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956C" w14:textId="09E3457E" w:rsidR="00B619EC" w:rsidRDefault="00B619EC" w:rsidP="00380A00">
      <w:pPr>
        <w:pStyle w:val="Heading1"/>
        <w:jc w:val="center"/>
      </w:pPr>
      <w:bookmarkStart w:id="0" w:name="_Toc170287944"/>
      <w:r>
        <w:t>New Climate Emergency Action Plan 202</w:t>
      </w:r>
      <w:r w:rsidR="00302D26">
        <w:t>5</w:t>
      </w:r>
      <w:r>
        <w:t xml:space="preserve"> to 2030</w:t>
      </w:r>
      <w:bookmarkEnd w:id="0"/>
    </w:p>
    <w:sdt>
      <w:sdtPr>
        <w:rPr>
          <w:rFonts w:ascii="Arial" w:eastAsiaTheme="minorEastAsia" w:hAnsi="Arial" w:cstheme="minorBidi"/>
          <w:color w:val="auto"/>
          <w:sz w:val="24"/>
          <w:szCs w:val="24"/>
          <w:lang w:val="en-GB"/>
        </w:rPr>
        <w:id w:val="191973606"/>
        <w:docPartObj>
          <w:docPartGallery w:val="Table of Contents"/>
          <w:docPartUnique/>
        </w:docPartObj>
      </w:sdtPr>
      <w:sdtEndPr>
        <w:rPr>
          <w:b/>
          <w:bCs/>
        </w:rPr>
      </w:sdtEndPr>
      <w:sdtContent>
        <w:p w14:paraId="3E9B3DD3" w14:textId="5C10A5E4" w:rsidR="00D86EC0" w:rsidRDefault="00D86EC0" w:rsidP="00FB05FE">
          <w:pPr>
            <w:pStyle w:val="TOCHeading"/>
            <w:spacing w:before="0" w:after="120"/>
          </w:pPr>
          <w:r w:rsidRPr="00AB0671">
            <w:rPr>
              <w:rStyle w:val="SubtleEmphasis"/>
              <w:i w:val="0"/>
              <w:iCs w:val="0"/>
              <w:color w:val="2F5496" w:themeColor="accent1" w:themeShade="BF"/>
            </w:rPr>
            <w:t>Contents</w:t>
          </w:r>
        </w:p>
        <w:p w14:paraId="32152F44" w14:textId="42F5221C" w:rsidR="009B5BE3" w:rsidRDefault="00D86EC0">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70287944" w:history="1">
            <w:r w:rsidR="009B5BE3" w:rsidRPr="00BE7D23">
              <w:rPr>
                <w:rStyle w:val="Hyperlink"/>
                <w:noProof/>
              </w:rPr>
              <w:t>New Climate Emergency Action Plan 2025 to 2030</w:t>
            </w:r>
            <w:r w:rsidR="009B5BE3">
              <w:rPr>
                <w:noProof/>
                <w:webHidden/>
              </w:rPr>
              <w:tab/>
            </w:r>
            <w:r w:rsidR="009B5BE3">
              <w:rPr>
                <w:noProof/>
                <w:webHidden/>
              </w:rPr>
              <w:fldChar w:fldCharType="begin"/>
            </w:r>
            <w:r w:rsidR="009B5BE3">
              <w:rPr>
                <w:noProof/>
                <w:webHidden/>
              </w:rPr>
              <w:instrText xml:space="preserve"> PAGEREF _Toc170287944 \h </w:instrText>
            </w:r>
            <w:r w:rsidR="009B5BE3">
              <w:rPr>
                <w:noProof/>
                <w:webHidden/>
              </w:rPr>
            </w:r>
            <w:r w:rsidR="009B5BE3">
              <w:rPr>
                <w:noProof/>
                <w:webHidden/>
              </w:rPr>
              <w:fldChar w:fldCharType="separate"/>
            </w:r>
            <w:r w:rsidR="00C23257">
              <w:rPr>
                <w:noProof/>
                <w:webHidden/>
              </w:rPr>
              <w:t>1</w:t>
            </w:r>
            <w:r w:rsidR="009B5BE3">
              <w:rPr>
                <w:noProof/>
                <w:webHidden/>
              </w:rPr>
              <w:fldChar w:fldCharType="end"/>
            </w:r>
          </w:hyperlink>
        </w:p>
        <w:p w14:paraId="71C324E2" w14:textId="4654CDFB"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45" w:history="1">
            <w:r w:rsidR="009B5BE3" w:rsidRPr="00BE7D23">
              <w:rPr>
                <w:rStyle w:val="Hyperlink"/>
                <w:noProof/>
              </w:rPr>
              <w:t>1. Overview</w:t>
            </w:r>
            <w:r w:rsidR="009B5BE3">
              <w:rPr>
                <w:noProof/>
                <w:webHidden/>
              </w:rPr>
              <w:tab/>
            </w:r>
            <w:r w:rsidR="009B5BE3">
              <w:rPr>
                <w:noProof/>
                <w:webHidden/>
              </w:rPr>
              <w:fldChar w:fldCharType="begin"/>
            </w:r>
            <w:r w:rsidR="009B5BE3">
              <w:rPr>
                <w:noProof/>
                <w:webHidden/>
              </w:rPr>
              <w:instrText xml:space="preserve"> PAGEREF _Toc170287945 \h </w:instrText>
            </w:r>
            <w:r w:rsidR="009B5BE3">
              <w:rPr>
                <w:noProof/>
                <w:webHidden/>
              </w:rPr>
            </w:r>
            <w:r w:rsidR="009B5BE3">
              <w:rPr>
                <w:noProof/>
                <w:webHidden/>
              </w:rPr>
              <w:fldChar w:fldCharType="separate"/>
            </w:r>
            <w:r w:rsidR="00C23257">
              <w:rPr>
                <w:noProof/>
                <w:webHidden/>
              </w:rPr>
              <w:t>2</w:t>
            </w:r>
            <w:r w:rsidR="009B5BE3">
              <w:rPr>
                <w:noProof/>
                <w:webHidden/>
              </w:rPr>
              <w:fldChar w:fldCharType="end"/>
            </w:r>
          </w:hyperlink>
        </w:p>
        <w:p w14:paraId="666AE27E" w14:textId="423159E2"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46" w:history="1">
            <w:r w:rsidR="009B5BE3" w:rsidRPr="00BE7D23">
              <w:rPr>
                <w:rStyle w:val="Hyperlink"/>
                <w:noProof/>
              </w:rPr>
              <w:t>2. What is climate change?</w:t>
            </w:r>
            <w:r w:rsidR="009B5BE3">
              <w:rPr>
                <w:noProof/>
                <w:webHidden/>
              </w:rPr>
              <w:tab/>
            </w:r>
            <w:r w:rsidR="009B5BE3">
              <w:rPr>
                <w:noProof/>
                <w:webHidden/>
              </w:rPr>
              <w:fldChar w:fldCharType="begin"/>
            </w:r>
            <w:r w:rsidR="009B5BE3">
              <w:rPr>
                <w:noProof/>
                <w:webHidden/>
              </w:rPr>
              <w:instrText xml:space="preserve"> PAGEREF _Toc170287946 \h </w:instrText>
            </w:r>
            <w:r w:rsidR="009B5BE3">
              <w:rPr>
                <w:noProof/>
                <w:webHidden/>
              </w:rPr>
            </w:r>
            <w:r w:rsidR="009B5BE3">
              <w:rPr>
                <w:noProof/>
                <w:webHidden/>
              </w:rPr>
              <w:fldChar w:fldCharType="separate"/>
            </w:r>
            <w:r w:rsidR="00C23257">
              <w:rPr>
                <w:noProof/>
                <w:webHidden/>
              </w:rPr>
              <w:t>2</w:t>
            </w:r>
            <w:r w:rsidR="009B5BE3">
              <w:rPr>
                <w:noProof/>
                <w:webHidden/>
              </w:rPr>
              <w:fldChar w:fldCharType="end"/>
            </w:r>
          </w:hyperlink>
        </w:p>
        <w:p w14:paraId="2D7FE74C" w14:textId="3B00719E"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47" w:history="1">
            <w:r w:rsidR="009B5BE3" w:rsidRPr="00BE7D23">
              <w:rPr>
                <w:rStyle w:val="Hyperlink"/>
                <w:noProof/>
              </w:rPr>
              <w:t>3. What is net zero?</w:t>
            </w:r>
            <w:r w:rsidR="009B5BE3">
              <w:rPr>
                <w:noProof/>
                <w:webHidden/>
              </w:rPr>
              <w:tab/>
            </w:r>
            <w:r w:rsidR="009B5BE3">
              <w:rPr>
                <w:noProof/>
                <w:webHidden/>
              </w:rPr>
              <w:fldChar w:fldCharType="begin"/>
            </w:r>
            <w:r w:rsidR="009B5BE3">
              <w:rPr>
                <w:noProof/>
                <w:webHidden/>
              </w:rPr>
              <w:instrText xml:space="preserve"> PAGEREF _Toc170287947 \h </w:instrText>
            </w:r>
            <w:r w:rsidR="009B5BE3">
              <w:rPr>
                <w:noProof/>
                <w:webHidden/>
              </w:rPr>
            </w:r>
            <w:r w:rsidR="009B5BE3">
              <w:rPr>
                <w:noProof/>
                <w:webHidden/>
              </w:rPr>
              <w:fldChar w:fldCharType="separate"/>
            </w:r>
            <w:r w:rsidR="00C23257">
              <w:rPr>
                <w:noProof/>
                <w:webHidden/>
              </w:rPr>
              <w:t>3</w:t>
            </w:r>
            <w:r w:rsidR="009B5BE3">
              <w:rPr>
                <w:noProof/>
                <w:webHidden/>
              </w:rPr>
              <w:fldChar w:fldCharType="end"/>
            </w:r>
          </w:hyperlink>
        </w:p>
        <w:p w14:paraId="1ED91B30" w14:textId="578CCC74"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48" w:history="1">
            <w:r w:rsidR="009B5BE3" w:rsidRPr="00BE7D23">
              <w:rPr>
                <w:rStyle w:val="Hyperlink"/>
                <w:noProof/>
              </w:rPr>
              <w:t>4. What has the council done so far?</w:t>
            </w:r>
            <w:r w:rsidR="009B5BE3">
              <w:rPr>
                <w:noProof/>
                <w:webHidden/>
              </w:rPr>
              <w:tab/>
            </w:r>
            <w:r w:rsidR="009B5BE3">
              <w:rPr>
                <w:noProof/>
                <w:webHidden/>
              </w:rPr>
              <w:fldChar w:fldCharType="begin"/>
            </w:r>
            <w:r w:rsidR="009B5BE3">
              <w:rPr>
                <w:noProof/>
                <w:webHidden/>
              </w:rPr>
              <w:instrText xml:space="preserve"> PAGEREF _Toc170287948 \h </w:instrText>
            </w:r>
            <w:r w:rsidR="009B5BE3">
              <w:rPr>
                <w:noProof/>
                <w:webHidden/>
              </w:rPr>
            </w:r>
            <w:r w:rsidR="009B5BE3">
              <w:rPr>
                <w:noProof/>
                <w:webHidden/>
              </w:rPr>
              <w:fldChar w:fldCharType="separate"/>
            </w:r>
            <w:r w:rsidR="00C23257">
              <w:rPr>
                <w:noProof/>
                <w:webHidden/>
              </w:rPr>
              <w:t>3</w:t>
            </w:r>
            <w:r w:rsidR="009B5BE3">
              <w:rPr>
                <w:noProof/>
                <w:webHidden/>
              </w:rPr>
              <w:fldChar w:fldCharType="end"/>
            </w:r>
          </w:hyperlink>
        </w:p>
        <w:p w14:paraId="09F4CC58" w14:textId="58B8AB98"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49" w:history="1">
            <w:r w:rsidR="009B5BE3" w:rsidRPr="00BE7D23">
              <w:rPr>
                <w:rStyle w:val="Hyperlink"/>
                <w:noProof/>
              </w:rPr>
              <w:t>4.1 Carbon emissions in the district</w:t>
            </w:r>
            <w:r w:rsidR="009B5BE3">
              <w:rPr>
                <w:noProof/>
                <w:webHidden/>
              </w:rPr>
              <w:tab/>
            </w:r>
            <w:r w:rsidR="009B5BE3">
              <w:rPr>
                <w:noProof/>
                <w:webHidden/>
              </w:rPr>
              <w:fldChar w:fldCharType="begin"/>
            </w:r>
            <w:r w:rsidR="009B5BE3">
              <w:rPr>
                <w:noProof/>
                <w:webHidden/>
              </w:rPr>
              <w:instrText xml:space="preserve"> PAGEREF _Toc170287949 \h </w:instrText>
            </w:r>
            <w:r w:rsidR="009B5BE3">
              <w:rPr>
                <w:noProof/>
                <w:webHidden/>
              </w:rPr>
            </w:r>
            <w:r w:rsidR="009B5BE3">
              <w:rPr>
                <w:noProof/>
                <w:webHidden/>
              </w:rPr>
              <w:fldChar w:fldCharType="separate"/>
            </w:r>
            <w:r w:rsidR="00C23257">
              <w:rPr>
                <w:noProof/>
                <w:webHidden/>
              </w:rPr>
              <w:t>3</w:t>
            </w:r>
            <w:r w:rsidR="009B5BE3">
              <w:rPr>
                <w:noProof/>
                <w:webHidden/>
              </w:rPr>
              <w:fldChar w:fldCharType="end"/>
            </w:r>
          </w:hyperlink>
        </w:p>
        <w:p w14:paraId="0F4FFF86" w14:textId="54495AF3"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0" w:history="1">
            <w:r w:rsidR="009B5BE3" w:rsidRPr="00BE7D23">
              <w:rPr>
                <w:rStyle w:val="Hyperlink"/>
                <w:noProof/>
              </w:rPr>
              <w:t>4.2 New initiatives for 2024-2025</w:t>
            </w:r>
            <w:r w:rsidR="009B5BE3">
              <w:rPr>
                <w:noProof/>
                <w:webHidden/>
              </w:rPr>
              <w:tab/>
            </w:r>
            <w:r w:rsidR="009B5BE3">
              <w:rPr>
                <w:noProof/>
                <w:webHidden/>
              </w:rPr>
              <w:fldChar w:fldCharType="begin"/>
            </w:r>
            <w:r w:rsidR="009B5BE3">
              <w:rPr>
                <w:noProof/>
                <w:webHidden/>
              </w:rPr>
              <w:instrText xml:space="preserve"> PAGEREF _Toc170287950 \h </w:instrText>
            </w:r>
            <w:r w:rsidR="009B5BE3">
              <w:rPr>
                <w:noProof/>
                <w:webHidden/>
              </w:rPr>
            </w:r>
            <w:r w:rsidR="009B5BE3">
              <w:rPr>
                <w:noProof/>
                <w:webHidden/>
              </w:rPr>
              <w:fldChar w:fldCharType="separate"/>
            </w:r>
            <w:r w:rsidR="00C23257">
              <w:rPr>
                <w:noProof/>
                <w:webHidden/>
              </w:rPr>
              <w:t>5</w:t>
            </w:r>
            <w:r w:rsidR="009B5BE3">
              <w:rPr>
                <w:noProof/>
                <w:webHidden/>
              </w:rPr>
              <w:fldChar w:fldCharType="end"/>
            </w:r>
          </w:hyperlink>
        </w:p>
        <w:p w14:paraId="0B0A69F6" w14:textId="47F8E47C"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1" w:history="1">
            <w:r w:rsidR="009B5BE3" w:rsidRPr="00BE7D23">
              <w:rPr>
                <w:rStyle w:val="Hyperlink"/>
                <w:noProof/>
              </w:rPr>
              <w:t>4.3 Cutting the council’s own carbon emissions</w:t>
            </w:r>
            <w:r w:rsidR="009B5BE3">
              <w:rPr>
                <w:noProof/>
                <w:webHidden/>
              </w:rPr>
              <w:tab/>
            </w:r>
            <w:r w:rsidR="009B5BE3">
              <w:rPr>
                <w:noProof/>
                <w:webHidden/>
              </w:rPr>
              <w:fldChar w:fldCharType="begin"/>
            </w:r>
            <w:r w:rsidR="009B5BE3">
              <w:rPr>
                <w:noProof/>
                <w:webHidden/>
              </w:rPr>
              <w:instrText xml:space="preserve"> PAGEREF _Toc170287951 \h </w:instrText>
            </w:r>
            <w:r w:rsidR="009B5BE3">
              <w:rPr>
                <w:noProof/>
                <w:webHidden/>
              </w:rPr>
            </w:r>
            <w:r w:rsidR="009B5BE3">
              <w:rPr>
                <w:noProof/>
                <w:webHidden/>
              </w:rPr>
              <w:fldChar w:fldCharType="separate"/>
            </w:r>
            <w:r w:rsidR="00C23257">
              <w:rPr>
                <w:noProof/>
                <w:webHidden/>
              </w:rPr>
              <w:t>6</w:t>
            </w:r>
            <w:r w:rsidR="009B5BE3">
              <w:rPr>
                <w:noProof/>
                <w:webHidden/>
              </w:rPr>
              <w:fldChar w:fldCharType="end"/>
            </w:r>
          </w:hyperlink>
        </w:p>
        <w:p w14:paraId="298FB146" w14:textId="7C6DEA00"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52" w:history="1">
            <w:r w:rsidR="009B5BE3" w:rsidRPr="00BE7D23">
              <w:rPr>
                <w:rStyle w:val="Hyperlink"/>
                <w:noProof/>
              </w:rPr>
              <w:t>5. What could we do in the future? Our consultation proposals</w:t>
            </w:r>
            <w:r w:rsidR="009B5BE3">
              <w:rPr>
                <w:noProof/>
                <w:webHidden/>
              </w:rPr>
              <w:tab/>
            </w:r>
            <w:r w:rsidR="009B5BE3">
              <w:rPr>
                <w:noProof/>
                <w:webHidden/>
              </w:rPr>
              <w:fldChar w:fldCharType="begin"/>
            </w:r>
            <w:r w:rsidR="009B5BE3">
              <w:rPr>
                <w:noProof/>
                <w:webHidden/>
              </w:rPr>
              <w:instrText xml:space="preserve"> PAGEREF _Toc170287952 \h </w:instrText>
            </w:r>
            <w:r w:rsidR="009B5BE3">
              <w:rPr>
                <w:noProof/>
                <w:webHidden/>
              </w:rPr>
            </w:r>
            <w:r w:rsidR="009B5BE3">
              <w:rPr>
                <w:noProof/>
                <w:webHidden/>
              </w:rPr>
              <w:fldChar w:fldCharType="separate"/>
            </w:r>
            <w:r w:rsidR="00C23257">
              <w:rPr>
                <w:noProof/>
                <w:webHidden/>
              </w:rPr>
              <w:t>10</w:t>
            </w:r>
            <w:r w:rsidR="009B5BE3">
              <w:rPr>
                <w:noProof/>
                <w:webHidden/>
              </w:rPr>
              <w:fldChar w:fldCharType="end"/>
            </w:r>
          </w:hyperlink>
        </w:p>
        <w:p w14:paraId="08909908" w14:textId="47D4398E"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3" w:history="1">
            <w:r w:rsidR="009B5BE3" w:rsidRPr="00BE7D23">
              <w:rPr>
                <w:rStyle w:val="Hyperlink"/>
                <w:noProof/>
              </w:rPr>
              <w:t>5.1 Council target</w:t>
            </w:r>
            <w:r w:rsidR="009B5BE3">
              <w:rPr>
                <w:noProof/>
                <w:webHidden/>
              </w:rPr>
              <w:tab/>
            </w:r>
            <w:r w:rsidR="009B5BE3">
              <w:rPr>
                <w:noProof/>
                <w:webHidden/>
              </w:rPr>
              <w:fldChar w:fldCharType="begin"/>
            </w:r>
            <w:r w:rsidR="009B5BE3">
              <w:rPr>
                <w:noProof/>
                <w:webHidden/>
              </w:rPr>
              <w:instrText xml:space="preserve"> PAGEREF _Toc170287953 \h </w:instrText>
            </w:r>
            <w:r w:rsidR="009B5BE3">
              <w:rPr>
                <w:noProof/>
                <w:webHidden/>
              </w:rPr>
            </w:r>
            <w:r w:rsidR="009B5BE3">
              <w:rPr>
                <w:noProof/>
                <w:webHidden/>
              </w:rPr>
              <w:fldChar w:fldCharType="separate"/>
            </w:r>
            <w:r w:rsidR="00C23257">
              <w:rPr>
                <w:noProof/>
                <w:webHidden/>
              </w:rPr>
              <w:t>10</w:t>
            </w:r>
            <w:r w:rsidR="009B5BE3">
              <w:rPr>
                <w:noProof/>
                <w:webHidden/>
              </w:rPr>
              <w:fldChar w:fldCharType="end"/>
            </w:r>
          </w:hyperlink>
        </w:p>
        <w:p w14:paraId="2E4B9023" w14:textId="231EB9C3"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4" w:history="1">
            <w:r w:rsidR="009B5BE3" w:rsidRPr="00BE7D23">
              <w:rPr>
                <w:rStyle w:val="Hyperlink"/>
                <w:noProof/>
              </w:rPr>
              <w:t>5.2 District greenhouse gas emissions</w:t>
            </w:r>
            <w:r w:rsidR="009B5BE3">
              <w:rPr>
                <w:noProof/>
                <w:webHidden/>
              </w:rPr>
              <w:tab/>
            </w:r>
            <w:r w:rsidR="009B5BE3">
              <w:rPr>
                <w:noProof/>
                <w:webHidden/>
              </w:rPr>
              <w:fldChar w:fldCharType="begin"/>
            </w:r>
            <w:r w:rsidR="009B5BE3">
              <w:rPr>
                <w:noProof/>
                <w:webHidden/>
              </w:rPr>
              <w:instrText xml:space="preserve"> PAGEREF _Toc170287954 \h </w:instrText>
            </w:r>
            <w:r w:rsidR="009B5BE3">
              <w:rPr>
                <w:noProof/>
                <w:webHidden/>
              </w:rPr>
            </w:r>
            <w:r w:rsidR="009B5BE3">
              <w:rPr>
                <w:noProof/>
                <w:webHidden/>
              </w:rPr>
              <w:fldChar w:fldCharType="separate"/>
            </w:r>
            <w:r w:rsidR="00C23257">
              <w:rPr>
                <w:noProof/>
                <w:webHidden/>
              </w:rPr>
              <w:t>10</w:t>
            </w:r>
            <w:r w:rsidR="009B5BE3">
              <w:rPr>
                <w:noProof/>
                <w:webHidden/>
              </w:rPr>
              <w:fldChar w:fldCharType="end"/>
            </w:r>
          </w:hyperlink>
        </w:p>
        <w:p w14:paraId="23E56C74" w14:textId="7D8575C6"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55" w:history="1">
            <w:r w:rsidR="009B5BE3" w:rsidRPr="00BE7D23">
              <w:rPr>
                <w:rStyle w:val="Hyperlink"/>
                <w:noProof/>
              </w:rPr>
              <w:t>5.3 Proposed Projects</w:t>
            </w:r>
            <w:r w:rsidR="009B5BE3">
              <w:rPr>
                <w:noProof/>
                <w:webHidden/>
              </w:rPr>
              <w:tab/>
            </w:r>
            <w:r w:rsidR="009B5BE3">
              <w:rPr>
                <w:noProof/>
                <w:webHidden/>
              </w:rPr>
              <w:fldChar w:fldCharType="begin"/>
            </w:r>
            <w:r w:rsidR="009B5BE3">
              <w:rPr>
                <w:noProof/>
                <w:webHidden/>
              </w:rPr>
              <w:instrText xml:space="preserve"> PAGEREF _Toc170287955 \h </w:instrText>
            </w:r>
            <w:r w:rsidR="009B5BE3">
              <w:rPr>
                <w:noProof/>
                <w:webHidden/>
              </w:rPr>
            </w:r>
            <w:r w:rsidR="009B5BE3">
              <w:rPr>
                <w:noProof/>
                <w:webHidden/>
              </w:rPr>
              <w:fldChar w:fldCharType="separate"/>
            </w:r>
            <w:r w:rsidR="00C23257">
              <w:rPr>
                <w:noProof/>
                <w:webHidden/>
              </w:rPr>
              <w:t>10</w:t>
            </w:r>
            <w:r w:rsidR="009B5BE3">
              <w:rPr>
                <w:noProof/>
                <w:webHidden/>
              </w:rPr>
              <w:fldChar w:fldCharType="end"/>
            </w:r>
          </w:hyperlink>
        </w:p>
        <w:p w14:paraId="337E5A89" w14:textId="2C30A689" w:rsidR="009B5BE3" w:rsidRDefault="00000000">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0287956" w:history="1">
            <w:r w:rsidR="009B5BE3" w:rsidRPr="00BE7D23">
              <w:rPr>
                <w:rStyle w:val="Hyperlink"/>
                <w:noProof/>
              </w:rPr>
              <w:t>5.4 Low-cost proposals – less than £5,000</w:t>
            </w:r>
            <w:r w:rsidR="009B5BE3">
              <w:rPr>
                <w:noProof/>
                <w:webHidden/>
              </w:rPr>
              <w:tab/>
            </w:r>
            <w:r w:rsidR="009B5BE3">
              <w:rPr>
                <w:noProof/>
                <w:webHidden/>
              </w:rPr>
              <w:fldChar w:fldCharType="begin"/>
            </w:r>
            <w:r w:rsidR="009B5BE3">
              <w:rPr>
                <w:noProof/>
                <w:webHidden/>
              </w:rPr>
              <w:instrText xml:space="preserve"> PAGEREF _Toc170287956 \h </w:instrText>
            </w:r>
            <w:r w:rsidR="009B5BE3">
              <w:rPr>
                <w:noProof/>
                <w:webHidden/>
              </w:rPr>
            </w:r>
            <w:r w:rsidR="009B5BE3">
              <w:rPr>
                <w:noProof/>
                <w:webHidden/>
              </w:rPr>
              <w:fldChar w:fldCharType="separate"/>
            </w:r>
            <w:r w:rsidR="00C23257">
              <w:rPr>
                <w:noProof/>
                <w:webHidden/>
              </w:rPr>
              <w:t>11</w:t>
            </w:r>
            <w:r w:rsidR="009B5BE3">
              <w:rPr>
                <w:noProof/>
                <w:webHidden/>
              </w:rPr>
              <w:fldChar w:fldCharType="end"/>
            </w:r>
          </w:hyperlink>
        </w:p>
        <w:p w14:paraId="1163FCAF" w14:textId="5F233F98"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7" w:history="1">
            <w:r w:rsidR="009B5BE3" w:rsidRPr="00BE7D23">
              <w:rPr>
                <w:rStyle w:val="Hyperlink"/>
                <w:noProof/>
              </w:rPr>
              <w:t>5.5 Homes</w:t>
            </w:r>
            <w:r w:rsidR="009B5BE3">
              <w:rPr>
                <w:noProof/>
                <w:webHidden/>
              </w:rPr>
              <w:tab/>
            </w:r>
            <w:r w:rsidR="009B5BE3">
              <w:rPr>
                <w:noProof/>
                <w:webHidden/>
              </w:rPr>
              <w:fldChar w:fldCharType="begin"/>
            </w:r>
            <w:r w:rsidR="009B5BE3">
              <w:rPr>
                <w:noProof/>
                <w:webHidden/>
              </w:rPr>
              <w:instrText xml:space="preserve"> PAGEREF _Toc170287957 \h </w:instrText>
            </w:r>
            <w:r w:rsidR="009B5BE3">
              <w:rPr>
                <w:noProof/>
                <w:webHidden/>
              </w:rPr>
            </w:r>
            <w:r w:rsidR="009B5BE3">
              <w:rPr>
                <w:noProof/>
                <w:webHidden/>
              </w:rPr>
              <w:fldChar w:fldCharType="separate"/>
            </w:r>
            <w:r w:rsidR="00C23257">
              <w:rPr>
                <w:noProof/>
                <w:webHidden/>
              </w:rPr>
              <w:t>11</w:t>
            </w:r>
            <w:r w:rsidR="009B5BE3">
              <w:rPr>
                <w:noProof/>
                <w:webHidden/>
              </w:rPr>
              <w:fldChar w:fldCharType="end"/>
            </w:r>
          </w:hyperlink>
        </w:p>
        <w:p w14:paraId="43E180EB" w14:textId="7EA7F07B"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8" w:history="1">
            <w:r w:rsidR="009B5BE3" w:rsidRPr="00BE7D23">
              <w:rPr>
                <w:rStyle w:val="Hyperlink"/>
                <w:noProof/>
              </w:rPr>
              <w:t>5.6. Planning</w:t>
            </w:r>
            <w:r w:rsidR="009B5BE3">
              <w:rPr>
                <w:noProof/>
                <w:webHidden/>
              </w:rPr>
              <w:tab/>
            </w:r>
            <w:r w:rsidR="009B5BE3">
              <w:rPr>
                <w:noProof/>
                <w:webHidden/>
              </w:rPr>
              <w:fldChar w:fldCharType="begin"/>
            </w:r>
            <w:r w:rsidR="009B5BE3">
              <w:rPr>
                <w:noProof/>
                <w:webHidden/>
              </w:rPr>
              <w:instrText xml:space="preserve"> PAGEREF _Toc170287958 \h </w:instrText>
            </w:r>
            <w:r w:rsidR="009B5BE3">
              <w:rPr>
                <w:noProof/>
                <w:webHidden/>
              </w:rPr>
            </w:r>
            <w:r w:rsidR="009B5BE3">
              <w:rPr>
                <w:noProof/>
                <w:webHidden/>
              </w:rPr>
              <w:fldChar w:fldCharType="separate"/>
            </w:r>
            <w:r w:rsidR="00C23257">
              <w:rPr>
                <w:noProof/>
                <w:webHidden/>
              </w:rPr>
              <w:t>12</w:t>
            </w:r>
            <w:r w:rsidR="009B5BE3">
              <w:rPr>
                <w:noProof/>
                <w:webHidden/>
              </w:rPr>
              <w:fldChar w:fldCharType="end"/>
            </w:r>
          </w:hyperlink>
        </w:p>
        <w:p w14:paraId="3D1B8BD1" w14:textId="1F830A6C"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59" w:history="1">
            <w:r w:rsidR="009B5BE3" w:rsidRPr="00BE7D23">
              <w:rPr>
                <w:rStyle w:val="Hyperlink"/>
                <w:noProof/>
              </w:rPr>
              <w:t>5.7 Public Sector and Community Engagement</w:t>
            </w:r>
            <w:r w:rsidR="009B5BE3">
              <w:rPr>
                <w:noProof/>
                <w:webHidden/>
              </w:rPr>
              <w:tab/>
            </w:r>
            <w:r w:rsidR="009B5BE3">
              <w:rPr>
                <w:noProof/>
                <w:webHidden/>
              </w:rPr>
              <w:fldChar w:fldCharType="begin"/>
            </w:r>
            <w:r w:rsidR="009B5BE3">
              <w:rPr>
                <w:noProof/>
                <w:webHidden/>
              </w:rPr>
              <w:instrText xml:space="preserve"> PAGEREF _Toc170287959 \h </w:instrText>
            </w:r>
            <w:r w:rsidR="009B5BE3">
              <w:rPr>
                <w:noProof/>
                <w:webHidden/>
              </w:rPr>
            </w:r>
            <w:r w:rsidR="009B5BE3">
              <w:rPr>
                <w:noProof/>
                <w:webHidden/>
              </w:rPr>
              <w:fldChar w:fldCharType="separate"/>
            </w:r>
            <w:r w:rsidR="00C23257">
              <w:rPr>
                <w:noProof/>
                <w:webHidden/>
              </w:rPr>
              <w:t>13</w:t>
            </w:r>
            <w:r w:rsidR="009B5BE3">
              <w:rPr>
                <w:noProof/>
                <w:webHidden/>
              </w:rPr>
              <w:fldChar w:fldCharType="end"/>
            </w:r>
          </w:hyperlink>
        </w:p>
        <w:p w14:paraId="64CF9F99" w14:textId="320699D0"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0" w:history="1">
            <w:r w:rsidR="009B5BE3" w:rsidRPr="00BE7D23">
              <w:rPr>
                <w:rStyle w:val="Hyperlink"/>
                <w:noProof/>
              </w:rPr>
              <w:t>5.8 Transport</w:t>
            </w:r>
            <w:r w:rsidR="009B5BE3">
              <w:rPr>
                <w:noProof/>
                <w:webHidden/>
              </w:rPr>
              <w:tab/>
            </w:r>
            <w:r w:rsidR="009B5BE3">
              <w:rPr>
                <w:noProof/>
                <w:webHidden/>
              </w:rPr>
              <w:fldChar w:fldCharType="begin"/>
            </w:r>
            <w:r w:rsidR="009B5BE3">
              <w:rPr>
                <w:noProof/>
                <w:webHidden/>
              </w:rPr>
              <w:instrText xml:space="preserve"> PAGEREF _Toc170287960 \h </w:instrText>
            </w:r>
            <w:r w:rsidR="009B5BE3">
              <w:rPr>
                <w:noProof/>
                <w:webHidden/>
              </w:rPr>
            </w:r>
            <w:r w:rsidR="009B5BE3">
              <w:rPr>
                <w:noProof/>
                <w:webHidden/>
              </w:rPr>
              <w:fldChar w:fldCharType="separate"/>
            </w:r>
            <w:r w:rsidR="00C23257">
              <w:rPr>
                <w:noProof/>
                <w:webHidden/>
              </w:rPr>
              <w:t>15</w:t>
            </w:r>
            <w:r w:rsidR="009B5BE3">
              <w:rPr>
                <w:noProof/>
                <w:webHidden/>
              </w:rPr>
              <w:fldChar w:fldCharType="end"/>
            </w:r>
          </w:hyperlink>
        </w:p>
        <w:p w14:paraId="0C2AA626" w14:textId="504E9AD7" w:rsidR="009B5BE3" w:rsidRDefault="00000000">
          <w:pPr>
            <w:pStyle w:val="TOC1"/>
            <w:rPr>
              <w:rFonts w:asciiTheme="minorHAnsi" w:eastAsiaTheme="minorEastAsia" w:hAnsiTheme="minorHAnsi"/>
              <w:noProof/>
              <w:kern w:val="2"/>
              <w:sz w:val="22"/>
              <w:lang w:eastAsia="en-GB"/>
              <w14:ligatures w14:val="standardContextual"/>
            </w:rPr>
          </w:pPr>
          <w:hyperlink w:anchor="_Toc170287961" w:history="1">
            <w:r w:rsidR="009B5BE3" w:rsidRPr="00BE7D23">
              <w:rPr>
                <w:rStyle w:val="Hyperlink"/>
                <w:noProof/>
              </w:rPr>
              <w:t>5.9 Medium-cost proposals £5,000-£50,000</w:t>
            </w:r>
            <w:r w:rsidR="009B5BE3">
              <w:rPr>
                <w:noProof/>
                <w:webHidden/>
              </w:rPr>
              <w:tab/>
            </w:r>
            <w:r w:rsidR="009B5BE3">
              <w:rPr>
                <w:noProof/>
                <w:webHidden/>
              </w:rPr>
              <w:fldChar w:fldCharType="begin"/>
            </w:r>
            <w:r w:rsidR="009B5BE3">
              <w:rPr>
                <w:noProof/>
                <w:webHidden/>
              </w:rPr>
              <w:instrText xml:space="preserve"> PAGEREF _Toc170287961 \h </w:instrText>
            </w:r>
            <w:r w:rsidR="009B5BE3">
              <w:rPr>
                <w:noProof/>
                <w:webHidden/>
              </w:rPr>
            </w:r>
            <w:r w:rsidR="009B5BE3">
              <w:rPr>
                <w:noProof/>
                <w:webHidden/>
              </w:rPr>
              <w:fldChar w:fldCharType="separate"/>
            </w:r>
            <w:r w:rsidR="00C23257">
              <w:rPr>
                <w:noProof/>
                <w:webHidden/>
              </w:rPr>
              <w:t>16</w:t>
            </w:r>
            <w:r w:rsidR="009B5BE3">
              <w:rPr>
                <w:noProof/>
                <w:webHidden/>
              </w:rPr>
              <w:fldChar w:fldCharType="end"/>
            </w:r>
          </w:hyperlink>
        </w:p>
        <w:p w14:paraId="5B34B30E" w14:textId="27F7BBA5"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2" w:history="1">
            <w:r w:rsidR="009B5BE3" w:rsidRPr="00BE7D23">
              <w:rPr>
                <w:rStyle w:val="Hyperlink"/>
                <w:noProof/>
              </w:rPr>
              <w:t>5.10 Transport</w:t>
            </w:r>
            <w:r w:rsidR="009B5BE3">
              <w:rPr>
                <w:noProof/>
                <w:webHidden/>
              </w:rPr>
              <w:tab/>
            </w:r>
            <w:r w:rsidR="009B5BE3">
              <w:rPr>
                <w:noProof/>
                <w:webHidden/>
              </w:rPr>
              <w:fldChar w:fldCharType="begin"/>
            </w:r>
            <w:r w:rsidR="009B5BE3">
              <w:rPr>
                <w:noProof/>
                <w:webHidden/>
              </w:rPr>
              <w:instrText xml:space="preserve"> PAGEREF _Toc170287962 \h </w:instrText>
            </w:r>
            <w:r w:rsidR="009B5BE3">
              <w:rPr>
                <w:noProof/>
                <w:webHidden/>
              </w:rPr>
            </w:r>
            <w:r w:rsidR="009B5BE3">
              <w:rPr>
                <w:noProof/>
                <w:webHidden/>
              </w:rPr>
              <w:fldChar w:fldCharType="separate"/>
            </w:r>
            <w:r w:rsidR="00C23257">
              <w:rPr>
                <w:noProof/>
                <w:webHidden/>
              </w:rPr>
              <w:t>16</w:t>
            </w:r>
            <w:r w:rsidR="009B5BE3">
              <w:rPr>
                <w:noProof/>
                <w:webHidden/>
              </w:rPr>
              <w:fldChar w:fldCharType="end"/>
            </w:r>
          </w:hyperlink>
        </w:p>
        <w:p w14:paraId="0FC60338" w14:textId="56BB49C2"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3" w:history="1">
            <w:r w:rsidR="009B5BE3" w:rsidRPr="00BE7D23">
              <w:rPr>
                <w:rStyle w:val="Hyperlink"/>
                <w:noProof/>
              </w:rPr>
              <w:t>5. 11 Nature</w:t>
            </w:r>
            <w:r w:rsidR="009B5BE3">
              <w:rPr>
                <w:noProof/>
                <w:webHidden/>
              </w:rPr>
              <w:tab/>
            </w:r>
            <w:r w:rsidR="009B5BE3">
              <w:rPr>
                <w:noProof/>
                <w:webHidden/>
              </w:rPr>
              <w:fldChar w:fldCharType="begin"/>
            </w:r>
            <w:r w:rsidR="009B5BE3">
              <w:rPr>
                <w:noProof/>
                <w:webHidden/>
              </w:rPr>
              <w:instrText xml:space="preserve"> PAGEREF _Toc170287963 \h </w:instrText>
            </w:r>
            <w:r w:rsidR="009B5BE3">
              <w:rPr>
                <w:noProof/>
                <w:webHidden/>
              </w:rPr>
            </w:r>
            <w:r w:rsidR="009B5BE3">
              <w:rPr>
                <w:noProof/>
                <w:webHidden/>
              </w:rPr>
              <w:fldChar w:fldCharType="separate"/>
            </w:r>
            <w:r w:rsidR="00C23257">
              <w:rPr>
                <w:noProof/>
                <w:webHidden/>
              </w:rPr>
              <w:t>17</w:t>
            </w:r>
            <w:r w:rsidR="009B5BE3">
              <w:rPr>
                <w:noProof/>
                <w:webHidden/>
              </w:rPr>
              <w:fldChar w:fldCharType="end"/>
            </w:r>
          </w:hyperlink>
        </w:p>
        <w:p w14:paraId="3A763ABC" w14:textId="0A2CE0FE"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4" w:history="1">
            <w:r w:rsidR="009B5BE3" w:rsidRPr="00BE7D23">
              <w:rPr>
                <w:rStyle w:val="Hyperlink"/>
                <w:noProof/>
              </w:rPr>
              <w:t>5.12 Adaptation</w:t>
            </w:r>
            <w:r w:rsidR="009B5BE3">
              <w:rPr>
                <w:noProof/>
                <w:webHidden/>
              </w:rPr>
              <w:tab/>
            </w:r>
            <w:r w:rsidR="009B5BE3">
              <w:rPr>
                <w:noProof/>
                <w:webHidden/>
              </w:rPr>
              <w:fldChar w:fldCharType="begin"/>
            </w:r>
            <w:r w:rsidR="009B5BE3">
              <w:rPr>
                <w:noProof/>
                <w:webHidden/>
              </w:rPr>
              <w:instrText xml:space="preserve"> PAGEREF _Toc170287964 \h </w:instrText>
            </w:r>
            <w:r w:rsidR="009B5BE3">
              <w:rPr>
                <w:noProof/>
                <w:webHidden/>
              </w:rPr>
            </w:r>
            <w:r w:rsidR="009B5BE3">
              <w:rPr>
                <w:noProof/>
                <w:webHidden/>
              </w:rPr>
              <w:fldChar w:fldCharType="separate"/>
            </w:r>
            <w:r w:rsidR="00C23257">
              <w:rPr>
                <w:noProof/>
                <w:webHidden/>
              </w:rPr>
              <w:t>17</w:t>
            </w:r>
            <w:r w:rsidR="009B5BE3">
              <w:rPr>
                <w:noProof/>
                <w:webHidden/>
              </w:rPr>
              <w:fldChar w:fldCharType="end"/>
            </w:r>
          </w:hyperlink>
        </w:p>
        <w:p w14:paraId="64B80B65" w14:textId="46F6EE17" w:rsidR="009B5BE3" w:rsidRDefault="00000000">
          <w:pPr>
            <w:pStyle w:val="TOC1"/>
            <w:rPr>
              <w:rFonts w:asciiTheme="minorHAnsi" w:eastAsiaTheme="minorEastAsia" w:hAnsiTheme="minorHAnsi"/>
              <w:noProof/>
              <w:kern w:val="2"/>
              <w:sz w:val="22"/>
              <w:lang w:eastAsia="en-GB"/>
              <w14:ligatures w14:val="standardContextual"/>
            </w:rPr>
          </w:pPr>
          <w:hyperlink w:anchor="_Toc170287965" w:history="1">
            <w:r w:rsidR="009B5BE3" w:rsidRPr="00BE7D23">
              <w:rPr>
                <w:rStyle w:val="Hyperlink"/>
                <w:noProof/>
              </w:rPr>
              <w:t>5.13 High-cost proposals  - more than £50,000</w:t>
            </w:r>
            <w:r w:rsidR="009B5BE3">
              <w:rPr>
                <w:noProof/>
                <w:webHidden/>
              </w:rPr>
              <w:tab/>
            </w:r>
            <w:r w:rsidR="009B5BE3">
              <w:rPr>
                <w:noProof/>
                <w:webHidden/>
              </w:rPr>
              <w:fldChar w:fldCharType="begin"/>
            </w:r>
            <w:r w:rsidR="009B5BE3">
              <w:rPr>
                <w:noProof/>
                <w:webHidden/>
              </w:rPr>
              <w:instrText xml:space="preserve"> PAGEREF _Toc170287965 \h </w:instrText>
            </w:r>
            <w:r w:rsidR="009B5BE3">
              <w:rPr>
                <w:noProof/>
                <w:webHidden/>
              </w:rPr>
            </w:r>
            <w:r w:rsidR="009B5BE3">
              <w:rPr>
                <w:noProof/>
                <w:webHidden/>
              </w:rPr>
              <w:fldChar w:fldCharType="separate"/>
            </w:r>
            <w:r w:rsidR="00C23257">
              <w:rPr>
                <w:noProof/>
                <w:webHidden/>
              </w:rPr>
              <w:t>19</w:t>
            </w:r>
            <w:r w:rsidR="009B5BE3">
              <w:rPr>
                <w:noProof/>
                <w:webHidden/>
              </w:rPr>
              <w:fldChar w:fldCharType="end"/>
            </w:r>
          </w:hyperlink>
        </w:p>
        <w:p w14:paraId="039A1E60" w14:textId="73A2410A"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6" w:history="1">
            <w:r w:rsidR="009B5BE3" w:rsidRPr="00BE7D23">
              <w:rPr>
                <w:rStyle w:val="Hyperlink"/>
                <w:noProof/>
              </w:rPr>
              <w:t>5.14 Energy</w:t>
            </w:r>
            <w:r w:rsidR="009B5BE3">
              <w:rPr>
                <w:noProof/>
                <w:webHidden/>
              </w:rPr>
              <w:tab/>
            </w:r>
            <w:r w:rsidR="009B5BE3">
              <w:rPr>
                <w:noProof/>
                <w:webHidden/>
              </w:rPr>
              <w:fldChar w:fldCharType="begin"/>
            </w:r>
            <w:r w:rsidR="009B5BE3">
              <w:rPr>
                <w:noProof/>
                <w:webHidden/>
              </w:rPr>
              <w:instrText xml:space="preserve"> PAGEREF _Toc170287966 \h </w:instrText>
            </w:r>
            <w:r w:rsidR="009B5BE3">
              <w:rPr>
                <w:noProof/>
                <w:webHidden/>
              </w:rPr>
            </w:r>
            <w:r w:rsidR="009B5BE3">
              <w:rPr>
                <w:noProof/>
                <w:webHidden/>
              </w:rPr>
              <w:fldChar w:fldCharType="separate"/>
            </w:r>
            <w:r w:rsidR="00C23257">
              <w:rPr>
                <w:noProof/>
                <w:webHidden/>
              </w:rPr>
              <w:t>19</w:t>
            </w:r>
            <w:r w:rsidR="009B5BE3">
              <w:rPr>
                <w:noProof/>
                <w:webHidden/>
              </w:rPr>
              <w:fldChar w:fldCharType="end"/>
            </w:r>
          </w:hyperlink>
        </w:p>
        <w:p w14:paraId="4A8C05F1" w14:textId="27DB6471"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7" w:history="1">
            <w:r w:rsidR="009B5BE3" w:rsidRPr="00BE7D23">
              <w:rPr>
                <w:rStyle w:val="Hyperlink"/>
                <w:noProof/>
              </w:rPr>
              <w:t>5.15 Transport</w:t>
            </w:r>
            <w:r w:rsidR="009B5BE3">
              <w:rPr>
                <w:noProof/>
                <w:webHidden/>
              </w:rPr>
              <w:tab/>
            </w:r>
            <w:r w:rsidR="009B5BE3">
              <w:rPr>
                <w:noProof/>
                <w:webHidden/>
              </w:rPr>
              <w:fldChar w:fldCharType="begin"/>
            </w:r>
            <w:r w:rsidR="009B5BE3">
              <w:rPr>
                <w:noProof/>
                <w:webHidden/>
              </w:rPr>
              <w:instrText xml:space="preserve"> PAGEREF _Toc170287967 \h </w:instrText>
            </w:r>
            <w:r w:rsidR="009B5BE3">
              <w:rPr>
                <w:noProof/>
                <w:webHidden/>
              </w:rPr>
            </w:r>
            <w:r w:rsidR="009B5BE3">
              <w:rPr>
                <w:noProof/>
                <w:webHidden/>
              </w:rPr>
              <w:fldChar w:fldCharType="separate"/>
            </w:r>
            <w:r w:rsidR="00C23257">
              <w:rPr>
                <w:noProof/>
                <w:webHidden/>
              </w:rPr>
              <w:t>21</w:t>
            </w:r>
            <w:r w:rsidR="009B5BE3">
              <w:rPr>
                <w:noProof/>
                <w:webHidden/>
              </w:rPr>
              <w:fldChar w:fldCharType="end"/>
            </w:r>
          </w:hyperlink>
        </w:p>
        <w:p w14:paraId="78CCC9CF" w14:textId="3E50A4D3"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8" w:history="1">
            <w:r w:rsidR="009B5BE3" w:rsidRPr="00BE7D23">
              <w:rPr>
                <w:rStyle w:val="Hyperlink"/>
                <w:noProof/>
              </w:rPr>
              <w:t>5.16 Nature</w:t>
            </w:r>
            <w:r w:rsidR="009B5BE3">
              <w:rPr>
                <w:noProof/>
                <w:webHidden/>
              </w:rPr>
              <w:tab/>
            </w:r>
            <w:r w:rsidR="009B5BE3">
              <w:rPr>
                <w:noProof/>
                <w:webHidden/>
              </w:rPr>
              <w:fldChar w:fldCharType="begin"/>
            </w:r>
            <w:r w:rsidR="009B5BE3">
              <w:rPr>
                <w:noProof/>
                <w:webHidden/>
              </w:rPr>
              <w:instrText xml:space="preserve"> PAGEREF _Toc170287968 \h </w:instrText>
            </w:r>
            <w:r w:rsidR="009B5BE3">
              <w:rPr>
                <w:noProof/>
                <w:webHidden/>
              </w:rPr>
            </w:r>
            <w:r w:rsidR="009B5BE3">
              <w:rPr>
                <w:noProof/>
                <w:webHidden/>
              </w:rPr>
              <w:fldChar w:fldCharType="separate"/>
            </w:r>
            <w:r w:rsidR="00C23257">
              <w:rPr>
                <w:noProof/>
                <w:webHidden/>
              </w:rPr>
              <w:t>21</w:t>
            </w:r>
            <w:r w:rsidR="009B5BE3">
              <w:rPr>
                <w:noProof/>
                <w:webHidden/>
              </w:rPr>
              <w:fldChar w:fldCharType="end"/>
            </w:r>
          </w:hyperlink>
        </w:p>
        <w:p w14:paraId="6367138A" w14:textId="63B04FA5"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69" w:history="1">
            <w:r w:rsidR="009B5BE3" w:rsidRPr="00BE7D23">
              <w:rPr>
                <w:rStyle w:val="Hyperlink"/>
                <w:noProof/>
              </w:rPr>
              <w:t>5.17 Homes</w:t>
            </w:r>
            <w:r w:rsidR="009B5BE3">
              <w:rPr>
                <w:noProof/>
                <w:webHidden/>
              </w:rPr>
              <w:tab/>
            </w:r>
            <w:r w:rsidR="009B5BE3">
              <w:rPr>
                <w:noProof/>
                <w:webHidden/>
              </w:rPr>
              <w:fldChar w:fldCharType="begin"/>
            </w:r>
            <w:r w:rsidR="009B5BE3">
              <w:rPr>
                <w:noProof/>
                <w:webHidden/>
              </w:rPr>
              <w:instrText xml:space="preserve"> PAGEREF _Toc170287969 \h </w:instrText>
            </w:r>
            <w:r w:rsidR="009B5BE3">
              <w:rPr>
                <w:noProof/>
                <w:webHidden/>
              </w:rPr>
            </w:r>
            <w:r w:rsidR="009B5BE3">
              <w:rPr>
                <w:noProof/>
                <w:webHidden/>
              </w:rPr>
              <w:fldChar w:fldCharType="separate"/>
            </w:r>
            <w:r w:rsidR="00C23257">
              <w:rPr>
                <w:noProof/>
                <w:webHidden/>
              </w:rPr>
              <w:t>22</w:t>
            </w:r>
            <w:r w:rsidR="009B5BE3">
              <w:rPr>
                <w:noProof/>
                <w:webHidden/>
              </w:rPr>
              <w:fldChar w:fldCharType="end"/>
            </w:r>
          </w:hyperlink>
        </w:p>
        <w:p w14:paraId="04659364" w14:textId="709FE792" w:rsidR="009B5BE3" w:rsidRDefault="00000000">
          <w:pPr>
            <w:pStyle w:val="TOC1"/>
            <w:rPr>
              <w:rFonts w:asciiTheme="minorHAnsi" w:eastAsiaTheme="minorEastAsia" w:hAnsiTheme="minorHAnsi"/>
              <w:noProof/>
              <w:kern w:val="2"/>
              <w:sz w:val="22"/>
              <w:lang w:eastAsia="en-GB"/>
              <w14:ligatures w14:val="standardContextual"/>
            </w:rPr>
          </w:pPr>
          <w:hyperlink w:anchor="_Toc170287970" w:history="1">
            <w:r w:rsidR="009B5BE3" w:rsidRPr="00BE7D23">
              <w:rPr>
                <w:rStyle w:val="Hyperlink"/>
                <w:noProof/>
              </w:rPr>
              <w:t>6. Low Carbon Chichester Fund</w:t>
            </w:r>
            <w:r w:rsidR="009B5BE3">
              <w:rPr>
                <w:noProof/>
                <w:webHidden/>
              </w:rPr>
              <w:tab/>
            </w:r>
            <w:r w:rsidR="009B5BE3">
              <w:rPr>
                <w:noProof/>
                <w:webHidden/>
              </w:rPr>
              <w:fldChar w:fldCharType="begin"/>
            </w:r>
            <w:r w:rsidR="009B5BE3">
              <w:rPr>
                <w:noProof/>
                <w:webHidden/>
              </w:rPr>
              <w:instrText xml:space="preserve"> PAGEREF _Toc170287970 \h </w:instrText>
            </w:r>
            <w:r w:rsidR="009B5BE3">
              <w:rPr>
                <w:noProof/>
                <w:webHidden/>
              </w:rPr>
            </w:r>
            <w:r w:rsidR="009B5BE3">
              <w:rPr>
                <w:noProof/>
                <w:webHidden/>
              </w:rPr>
              <w:fldChar w:fldCharType="separate"/>
            </w:r>
            <w:r w:rsidR="00C23257">
              <w:rPr>
                <w:noProof/>
                <w:webHidden/>
              </w:rPr>
              <w:t>23</w:t>
            </w:r>
            <w:r w:rsidR="009B5BE3">
              <w:rPr>
                <w:noProof/>
                <w:webHidden/>
              </w:rPr>
              <w:fldChar w:fldCharType="end"/>
            </w:r>
          </w:hyperlink>
        </w:p>
        <w:p w14:paraId="47D41947" w14:textId="7553D9E4" w:rsidR="009B5BE3" w:rsidRDefault="00000000">
          <w:pPr>
            <w:pStyle w:val="TOC1"/>
            <w:rPr>
              <w:rFonts w:asciiTheme="minorHAnsi" w:eastAsiaTheme="minorEastAsia" w:hAnsiTheme="minorHAnsi"/>
              <w:noProof/>
              <w:kern w:val="2"/>
              <w:sz w:val="22"/>
              <w:lang w:eastAsia="en-GB"/>
              <w14:ligatures w14:val="standardContextual"/>
            </w:rPr>
          </w:pPr>
          <w:hyperlink w:anchor="_Toc170287971" w:history="1">
            <w:r w:rsidR="009B5BE3" w:rsidRPr="00BE7D23">
              <w:rPr>
                <w:rStyle w:val="Hyperlink"/>
                <w:noProof/>
              </w:rPr>
              <w:t>7. Other carbon emission sources</w:t>
            </w:r>
            <w:r w:rsidR="009B5BE3">
              <w:rPr>
                <w:noProof/>
                <w:webHidden/>
              </w:rPr>
              <w:tab/>
            </w:r>
            <w:r w:rsidR="009B5BE3">
              <w:rPr>
                <w:noProof/>
                <w:webHidden/>
              </w:rPr>
              <w:fldChar w:fldCharType="begin"/>
            </w:r>
            <w:r w:rsidR="009B5BE3">
              <w:rPr>
                <w:noProof/>
                <w:webHidden/>
              </w:rPr>
              <w:instrText xml:space="preserve"> PAGEREF _Toc170287971 \h </w:instrText>
            </w:r>
            <w:r w:rsidR="009B5BE3">
              <w:rPr>
                <w:noProof/>
                <w:webHidden/>
              </w:rPr>
            </w:r>
            <w:r w:rsidR="009B5BE3">
              <w:rPr>
                <w:noProof/>
                <w:webHidden/>
              </w:rPr>
              <w:fldChar w:fldCharType="separate"/>
            </w:r>
            <w:r w:rsidR="00C23257">
              <w:rPr>
                <w:noProof/>
                <w:webHidden/>
              </w:rPr>
              <w:t>24</w:t>
            </w:r>
            <w:r w:rsidR="009B5BE3">
              <w:rPr>
                <w:noProof/>
                <w:webHidden/>
              </w:rPr>
              <w:fldChar w:fldCharType="end"/>
            </w:r>
          </w:hyperlink>
        </w:p>
        <w:p w14:paraId="2EDA8A3E" w14:textId="692F9E21"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72" w:history="1">
            <w:r w:rsidR="009B5BE3" w:rsidRPr="00BE7D23">
              <w:rPr>
                <w:rStyle w:val="Hyperlink"/>
                <w:noProof/>
              </w:rPr>
              <w:t>7.1 Waste</w:t>
            </w:r>
            <w:r w:rsidR="009B5BE3">
              <w:rPr>
                <w:noProof/>
                <w:webHidden/>
              </w:rPr>
              <w:tab/>
            </w:r>
            <w:r w:rsidR="009B5BE3">
              <w:rPr>
                <w:noProof/>
                <w:webHidden/>
              </w:rPr>
              <w:fldChar w:fldCharType="begin"/>
            </w:r>
            <w:r w:rsidR="009B5BE3">
              <w:rPr>
                <w:noProof/>
                <w:webHidden/>
              </w:rPr>
              <w:instrText xml:space="preserve"> PAGEREF _Toc170287972 \h </w:instrText>
            </w:r>
            <w:r w:rsidR="009B5BE3">
              <w:rPr>
                <w:noProof/>
                <w:webHidden/>
              </w:rPr>
            </w:r>
            <w:r w:rsidR="009B5BE3">
              <w:rPr>
                <w:noProof/>
                <w:webHidden/>
              </w:rPr>
              <w:fldChar w:fldCharType="separate"/>
            </w:r>
            <w:r w:rsidR="00C23257">
              <w:rPr>
                <w:noProof/>
                <w:webHidden/>
              </w:rPr>
              <w:t>24</w:t>
            </w:r>
            <w:r w:rsidR="009B5BE3">
              <w:rPr>
                <w:noProof/>
                <w:webHidden/>
              </w:rPr>
              <w:fldChar w:fldCharType="end"/>
            </w:r>
          </w:hyperlink>
        </w:p>
        <w:p w14:paraId="10F63103" w14:textId="39D349E1" w:rsidR="009B5BE3" w:rsidRDefault="00000000">
          <w:pPr>
            <w:pStyle w:val="TOC3"/>
            <w:tabs>
              <w:tab w:val="right" w:leader="dot" w:pos="10456"/>
            </w:tabs>
            <w:rPr>
              <w:rFonts w:asciiTheme="minorHAnsi" w:eastAsiaTheme="minorEastAsia" w:hAnsiTheme="minorHAnsi"/>
              <w:noProof/>
              <w:kern w:val="2"/>
              <w:sz w:val="22"/>
              <w:lang w:eastAsia="en-GB"/>
              <w14:ligatures w14:val="standardContextual"/>
            </w:rPr>
          </w:pPr>
          <w:hyperlink w:anchor="_Toc170287973" w:history="1">
            <w:r w:rsidR="009B5BE3" w:rsidRPr="00BE7D23">
              <w:rPr>
                <w:rStyle w:val="Hyperlink"/>
                <w:noProof/>
              </w:rPr>
              <w:t>7.2 Agriculture, Industry and Commerce</w:t>
            </w:r>
            <w:r w:rsidR="009B5BE3">
              <w:rPr>
                <w:noProof/>
                <w:webHidden/>
              </w:rPr>
              <w:tab/>
            </w:r>
            <w:r w:rsidR="009B5BE3">
              <w:rPr>
                <w:noProof/>
                <w:webHidden/>
              </w:rPr>
              <w:fldChar w:fldCharType="begin"/>
            </w:r>
            <w:r w:rsidR="009B5BE3">
              <w:rPr>
                <w:noProof/>
                <w:webHidden/>
              </w:rPr>
              <w:instrText xml:space="preserve"> PAGEREF _Toc170287973 \h </w:instrText>
            </w:r>
            <w:r w:rsidR="009B5BE3">
              <w:rPr>
                <w:noProof/>
                <w:webHidden/>
              </w:rPr>
            </w:r>
            <w:r w:rsidR="009B5BE3">
              <w:rPr>
                <w:noProof/>
                <w:webHidden/>
              </w:rPr>
              <w:fldChar w:fldCharType="separate"/>
            </w:r>
            <w:r w:rsidR="00C23257">
              <w:rPr>
                <w:noProof/>
                <w:webHidden/>
              </w:rPr>
              <w:t>24</w:t>
            </w:r>
            <w:r w:rsidR="009B5BE3">
              <w:rPr>
                <w:noProof/>
                <w:webHidden/>
              </w:rPr>
              <w:fldChar w:fldCharType="end"/>
            </w:r>
          </w:hyperlink>
        </w:p>
        <w:p w14:paraId="4FC2F450" w14:textId="3F31DF61" w:rsidR="009B5BE3" w:rsidRDefault="00000000">
          <w:pPr>
            <w:pStyle w:val="TOC1"/>
            <w:rPr>
              <w:rFonts w:asciiTheme="minorHAnsi" w:eastAsiaTheme="minorEastAsia" w:hAnsiTheme="minorHAnsi"/>
              <w:noProof/>
              <w:kern w:val="2"/>
              <w:sz w:val="22"/>
              <w:lang w:eastAsia="en-GB"/>
              <w14:ligatures w14:val="standardContextual"/>
            </w:rPr>
          </w:pPr>
          <w:hyperlink w:anchor="_Toc170287974" w:history="1">
            <w:r w:rsidR="009B5BE3" w:rsidRPr="00BE7D23">
              <w:rPr>
                <w:rStyle w:val="Hyperlink"/>
                <w:noProof/>
              </w:rPr>
              <w:t>8. 1st Climate Emergency Action Plan: what we have done and what we plan to do</w:t>
            </w:r>
            <w:r w:rsidR="009B5BE3">
              <w:rPr>
                <w:noProof/>
                <w:webHidden/>
              </w:rPr>
              <w:tab/>
            </w:r>
            <w:r w:rsidR="009B5BE3">
              <w:rPr>
                <w:noProof/>
                <w:webHidden/>
              </w:rPr>
              <w:fldChar w:fldCharType="begin"/>
            </w:r>
            <w:r w:rsidR="009B5BE3">
              <w:rPr>
                <w:noProof/>
                <w:webHidden/>
              </w:rPr>
              <w:instrText xml:space="preserve"> PAGEREF _Toc170287974 \h </w:instrText>
            </w:r>
            <w:r w:rsidR="009B5BE3">
              <w:rPr>
                <w:noProof/>
                <w:webHidden/>
              </w:rPr>
            </w:r>
            <w:r w:rsidR="009B5BE3">
              <w:rPr>
                <w:noProof/>
                <w:webHidden/>
              </w:rPr>
              <w:fldChar w:fldCharType="separate"/>
            </w:r>
            <w:r w:rsidR="00C23257">
              <w:rPr>
                <w:noProof/>
                <w:webHidden/>
              </w:rPr>
              <w:t>26</w:t>
            </w:r>
            <w:r w:rsidR="009B5BE3">
              <w:rPr>
                <w:noProof/>
                <w:webHidden/>
              </w:rPr>
              <w:fldChar w:fldCharType="end"/>
            </w:r>
          </w:hyperlink>
        </w:p>
        <w:p w14:paraId="0523920F" w14:textId="53357952" w:rsidR="009B5BE3" w:rsidRDefault="00000000">
          <w:pPr>
            <w:pStyle w:val="TOC1"/>
            <w:rPr>
              <w:rFonts w:asciiTheme="minorHAnsi" w:eastAsiaTheme="minorEastAsia" w:hAnsiTheme="minorHAnsi"/>
              <w:noProof/>
              <w:kern w:val="2"/>
              <w:sz w:val="22"/>
              <w:lang w:eastAsia="en-GB"/>
              <w14:ligatures w14:val="standardContextual"/>
            </w:rPr>
          </w:pPr>
          <w:hyperlink w:anchor="_Toc170287975" w:history="1">
            <w:r w:rsidR="009B5BE3" w:rsidRPr="00BE7D23">
              <w:rPr>
                <w:rStyle w:val="Hyperlink"/>
                <w:rFonts w:eastAsia="Times New Roman"/>
                <w:noProof/>
                <w:lang w:eastAsia="en-GB"/>
              </w:rPr>
              <w:t>9. Consultation Survey</w:t>
            </w:r>
            <w:r w:rsidR="009B5BE3">
              <w:rPr>
                <w:noProof/>
                <w:webHidden/>
              </w:rPr>
              <w:tab/>
            </w:r>
            <w:r w:rsidR="009B5BE3">
              <w:rPr>
                <w:noProof/>
                <w:webHidden/>
              </w:rPr>
              <w:fldChar w:fldCharType="begin"/>
            </w:r>
            <w:r w:rsidR="009B5BE3">
              <w:rPr>
                <w:noProof/>
                <w:webHidden/>
              </w:rPr>
              <w:instrText xml:space="preserve"> PAGEREF _Toc170287975 \h </w:instrText>
            </w:r>
            <w:r w:rsidR="009B5BE3">
              <w:rPr>
                <w:noProof/>
                <w:webHidden/>
              </w:rPr>
            </w:r>
            <w:r w:rsidR="009B5BE3">
              <w:rPr>
                <w:noProof/>
                <w:webHidden/>
              </w:rPr>
              <w:fldChar w:fldCharType="separate"/>
            </w:r>
            <w:r w:rsidR="00C23257">
              <w:rPr>
                <w:noProof/>
                <w:webHidden/>
              </w:rPr>
              <w:t>29</w:t>
            </w:r>
            <w:r w:rsidR="009B5BE3">
              <w:rPr>
                <w:noProof/>
                <w:webHidden/>
              </w:rPr>
              <w:fldChar w:fldCharType="end"/>
            </w:r>
          </w:hyperlink>
        </w:p>
        <w:p w14:paraId="649F94D4" w14:textId="40A6F9A1" w:rsidR="00D86EC0" w:rsidRDefault="00D86EC0" w:rsidP="00FB05FE">
          <w:pPr>
            <w:spacing w:after="120"/>
          </w:pPr>
          <w:r>
            <w:rPr>
              <w:b/>
              <w:bCs/>
              <w:noProof/>
            </w:rPr>
            <w:fldChar w:fldCharType="end"/>
          </w:r>
        </w:p>
      </w:sdtContent>
    </w:sdt>
    <w:p w14:paraId="5D84E759" w14:textId="36264A82" w:rsidR="00B619EC" w:rsidRPr="0096308F" w:rsidRDefault="004719A2" w:rsidP="00380A00">
      <w:pPr>
        <w:pStyle w:val="Heading2"/>
      </w:pPr>
      <w:bookmarkStart w:id="1" w:name="_Toc170287945"/>
      <w:r>
        <w:lastRenderedPageBreak/>
        <w:t xml:space="preserve">1. </w:t>
      </w:r>
      <w:r w:rsidR="00F716E5" w:rsidRPr="008D4F92">
        <w:t>Overview</w:t>
      </w:r>
      <w:bookmarkEnd w:id="1"/>
    </w:p>
    <w:p w14:paraId="37BCCDBC" w14:textId="7F542C7D" w:rsidR="00F1656D" w:rsidRDefault="00F1656D" w:rsidP="00FB05FE">
      <w:bookmarkStart w:id="2" w:name="_Hlk158886044"/>
      <w:r>
        <w:t>In 2019</w:t>
      </w:r>
      <w:r w:rsidR="002432CC">
        <w:t>,</w:t>
      </w:r>
      <w:r>
        <w:t xml:space="preserve"> Chichester </w:t>
      </w:r>
      <w:r w:rsidR="00302D26">
        <w:t>D</w:t>
      </w:r>
      <w:r>
        <w:t>istrict Council declared a climate emergency. Th</w:t>
      </w:r>
      <w:r w:rsidR="00F716E5">
        <w:t xml:space="preserve">is </w:t>
      </w:r>
      <w:r>
        <w:t xml:space="preserve">declaration led the </w:t>
      </w:r>
      <w:r w:rsidR="00870A6E">
        <w:t>c</w:t>
      </w:r>
      <w:r>
        <w:t xml:space="preserve">ouncil to create an action plan </w:t>
      </w:r>
      <w:r w:rsidR="00F716E5">
        <w:t xml:space="preserve">to reduce its own emissions and help others in the district reduce their emissions. This plan </w:t>
      </w:r>
      <w:r>
        <w:t>r</w:t>
      </w:r>
      <w:r w:rsidR="00F716E5">
        <w:t>uns</w:t>
      </w:r>
      <w:r>
        <w:t xml:space="preserve"> through to 2025. As </w:t>
      </w:r>
      <w:r w:rsidR="00F716E5">
        <w:t xml:space="preserve">it </w:t>
      </w:r>
      <w:r>
        <w:t xml:space="preserve">is coming to an end, the </w:t>
      </w:r>
      <w:r w:rsidR="000A12E1">
        <w:t>c</w:t>
      </w:r>
      <w:r>
        <w:t>ouncil is consulting people who live and work in the district on the next plan which will run from 202</w:t>
      </w:r>
      <w:r w:rsidR="00F716E5">
        <w:t>5</w:t>
      </w:r>
      <w:r>
        <w:t>-2030.</w:t>
      </w:r>
      <w:r w:rsidR="00F716E5">
        <w:t xml:space="preserve"> </w:t>
      </w:r>
    </w:p>
    <w:bookmarkEnd w:id="2"/>
    <w:p w14:paraId="2A0A0388" w14:textId="38C82379" w:rsidR="00870A6E" w:rsidRDefault="00197836" w:rsidP="00FB05FE">
      <w:r w:rsidRPr="00197836">
        <w:t xml:space="preserve">To provide context for possible new initiatives in 2025-2030, we </w:t>
      </w:r>
      <w:r w:rsidR="00C73DA1">
        <w:t xml:space="preserve">explain </w:t>
      </w:r>
      <w:r w:rsidRPr="00197836">
        <w:t>what has been done so far and what will take place in the final year of the current plan (2024-202</w:t>
      </w:r>
      <w:r w:rsidR="00B3167F">
        <w:t>5</w:t>
      </w:r>
      <w:r w:rsidRPr="00197836">
        <w:t>)</w:t>
      </w:r>
      <w:r>
        <w:t xml:space="preserve">. We then outline </w:t>
      </w:r>
      <w:r w:rsidR="005B1EB3" w:rsidRPr="005B1EB3">
        <w:t>proposals that could happen after 2025, depending on the results of this consultation</w:t>
      </w:r>
      <w:r w:rsidR="00BC1427">
        <w:t>,</w:t>
      </w:r>
      <w:r w:rsidR="00F74129">
        <w:t xml:space="preserve"> the council’s resources</w:t>
      </w:r>
      <w:r w:rsidR="003178ED">
        <w:t>,</w:t>
      </w:r>
      <w:r w:rsidR="00BC1427">
        <w:t xml:space="preserve"> and availability of funding</w:t>
      </w:r>
      <w:r w:rsidR="00870A6E">
        <w:t>.</w:t>
      </w:r>
      <w:r w:rsidR="00F74129">
        <w:t xml:space="preserve"> We cannot guarantee that we will deliver projects even if they are well-supported. </w:t>
      </w:r>
      <w:r w:rsidR="005B1EB3" w:rsidRPr="005B1EB3">
        <w:t xml:space="preserve"> </w:t>
      </w:r>
      <w:r w:rsidR="00B575AB">
        <w:t xml:space="preserve">Following the </w:t>
      </w:r>
      <w:r w:rsidR="00112C90">
        <w:t>g</w:t>
      </w:r>
      <w:r w:rsidR="00F74129">
        <w:t xml:space="preserve">eneral </w:t>
      </w:r>
      <w:r w:rsidR="00112C90">
        <w:t>e</w:t>
      </w:r>
      <w:r w:rsidR="00F74129">
        <w:t>lection</w:t>
      </w:r>
      <w:r w:rsidR="00B575AB">
        <w:t>,</w:t>
      </w:r>
      <w:r w:rsidR="00F74129">
        <w:t xml:space="preserve"> </w:t>
      </w:r>
      <w:r w:rsidR="002432CC">
        <w:t>the</w:t>
      </w:r>
      <w:r w:rsidR="00F74129">
        <w:t xml:space="preserve"> policies and funding context within which the council operates</w:t>
      </w:r>
      <w:r w:rsidR="002432CC">
        <w:t xml:space="preserve"> could change</w:t>
      </w:r>
      <w:r w:rsidR="00F74129">
        <w:t xml:space="preserve">. We will adapt and make best use of the opportunities available to the council. </w:t>
      </w:r>
    </w:p>
    <w:p w14:paraId="2C148E25" w14:textId="0B4A98B4" w:rsidR="00613CED" w:rsidRDefault="00613CED" w:rsidP="2FE87148">
      <w:pPr>
        <w:rPr>
          <w:rStyle w:val="Hyperlink"/>
          <w:rFonts w:eastAsia="Arial" w:cs="Arial"/>
          <w:color w:val="0563C1"/>
          <w:szCs w:val="24"/>
        </w:rPr>
      </w:pPr>
      <w:r>
        <w:t>You can complete the online consultation here</w:t>
      </w:r>
      <w:r w:rsidR="3EF49DD7">
        <w:t xml:space="preserve">: </w:t>
      </w:r>
      <w:hyperlink r:id="rId11">
        <w:r w:rsidR="3EF49DD7" w:rsidRPr="2FE87148">
          <w:rPr>
            <w:rStyle w:val="Hyperlink"/>
            <w:rFonts w:eastAsia="Arial" w:cs="Arial"/>
            <w:color w:val="0563C1"/>
            <w:szCs w:val="24"/>
          </w:rPr>
          <w:t>https://letstalk.chichester.gov.uk/climatechange/participate</w:t>
        </w:r>
      </w:hyperlink>
    </w:p>
    <w:p w14:paraId="6CB5E561" w14:textId="3DBE6C1A" w:rsidR="00C362CD" w:rsidRPr="00C362CD" w:rsidRDefault="00C362CD" w:rsidP="2FE87148">
      <w:pPr>
        <w:rPr>
          <w:rFonts w:eastAsia="Arial" w:cs="Arial"/>
          <w:szCs w:val="24"/>
        </w:rPr>
      </w:pPr>
      <w:r>
        <w:rPr>
          <w:rStyle w:val="Hyperlink"/>
          <w:rFonts w:eastAsia="Arial" w:cs="Arial"/>
          <w:color w:val="auto"/>
          <w:szCs w:val="24"/>
          <w:u w:val="none"/>
        </w:rPr>
        <w:t xml:space="preserve">The survey is also in </w:t>
      </w:r>
      <w:r w:rsidR="00C12C90">
        <w:rPr>
          <w:rStyle w:val="Hyperlink"/>
          <w:rFonts w:eastAsia="Arial" w:cs="Arial"/>
          <w:color w:val="auto"/>
          <w:szCs w:val="24"/>
          <w:u w:val="none"/>
        </w:rPr>
        <w:t xml:space="preserve">paper format at the end of this document </w:t>
      </w:r>
      <w:r w:rsidR="005108A4">
        <w:t xml:space="preserve">in section 9: </w:t>
      </w:r>
      <w:hyperlink w:anchor="_9._Consultation_Survey" w:history="1">
        <w:r w:rsidR="005108A4" w:rsidRPr="005108A4">
          <w:rPr>
            <w:rStyle w:val="Hyperlink"/>
          </w:rPr>
          <w:t>Consultation Survey</w:t>
        </w:r>
      </w:hyperlink>
    </w:p>
    <w:p w14:paraId="34D384AA" w14:textId="5210073F" w:rsidR="00C14273" w:rsidRDefault="004719A2" w:rsidP="00380A00">
      <w:pPr>
        <w:pStyle w:val="Heading2"/>
      </w:pPr>
      <w:bookmarkStart w:id="3" w:name="_Toc170287946"/>
      <w:r>
        <w:t xml:space="preserve">2. </w:t>
      </w:r>
      <w:r w:rsidR="00C14273">
        <w:t>What is climate change?</w:t>
      </w:r>
      <w:bookmarkEnd w:id="3"/>
    </w:p>
    <w:p w14:paraId="66AB2DF2" w14:textId="397EE8CF" w:rsidR="0061162E" w:rsidRDefault="00C14273" w:rsidP="00FB05FE">
      <w:r>
        <w:t>Climate change refers to the long-term shift in the Earth</w:t>
      </w:r>
      <w:r w:rsidR="003178ED">
        <w:t>’</w:t>
      </w:r>
      <w:r>
        <w:t xml:space="preserve">s average temperature and weather patterns. Since the </w:t>
      </w:r>
      <w:r w:rsidR="0061162E">
        <w:t xml:space="preserve">Industrial Revolution in the </w:t>
      </w:r>
      <w:r>
        <w:t xml:space="preserve">mid-1800s, humans have contributed to the release of greenhouse gases that cause an increase in global temperature. </w:t>
      </w:r>
      <w:r w:rsidR="008954AA">
        <w:t>There are many different greenhouse gas</w:t>
      </w:r>
      <w:r w:rsidR="009718A0">
        <w:t>es</w:t>
      </w:r>
      <w:r w:rsidR="008954AA">
        <w:t>, but c</w:t>
      </w:r>
      <w:r>
        <w:t xml:space="preserve">arbon dioxide </w:t>
      </w:r>
      <w:r w:rsidR="00804A69">
        <w:t xml:space="preserve">– the main </w:t>
      </w:r>
      <w:r w:rsidR="008954AA">
        <w:t>one</w:t>
      </w:r>
      <w:r w:rsidR="00804A69">
        <w:t xml:space="preserve"> - </w:t>
      </w:r>
      <w:r>
        <w:t>is produced when fossil fuels - coal, oil</w:t>
      </w:r>
      <w:r w:rsidR="003178ED">
        <w:t>,</w:t>
      </w:r>
      <w:r>
        <w:t xml:space="preserve"> and gas – are burnt for energy. According to the M</w:t>
      </w:r>
      <w:r w:rsidR="008A0AC5">
        <w:t>et</w:t>
      </w:r>
      <w:r>
        <w:t xml:space="preserve"> Office, the </w:t>
      </w:r>
      <w:r w:rsidR="00560929">
        <w:t xml:space="preserve">current </w:t>
      </w:r>
      <w:r>
        <w:t xml:space="preserve">level of carbon dioxide </w:t>
      </w:r>
      <w:r w:rsidR="00560929">
        <w:t xml:space="preserve">in the Earth’s atmosphere </w:t>
      </w:r>
      <w:r>
        <w:t xml:space="preserve">is higher than at any time in the past 800,000 years. As the level of </w:t>
      </w:r>
      <w:r w:rsidR="00804A69">
        <w:t>gre</w:t>
      </w:r>
      <w:r>
        <w:t>e</w:t>
      </w:r>
      <w:r w:rsidR="00804A69">
        <w:t>nhouse</w:t>
      </w:r>
      <w:r>
        <w:t xml:space="preserve"> gases has risen</w:t>
      </w:r>
      <w:r w:rsidR="00560929">
        <w:t>,</w:t>
      </w:r>
      <w:r w:rsidR="00804A69">
        <w:t xml:space="preserve"> so has</w:t>
      </w:r>
      <w:r>
        <w:t xml:space="preserve"> global temperature.</w:t>
      </w:r>
      <w:r w:rsidR="00804A69" w:rsidRPr="00804A69">
        <w:t xml:space="preserve"> </w:t>
      </w:r>
      <w:r w:rsidR="00804A69">
        <w:t xml:space="preserve">The average temperature of the planet has risen by about 1 </w:t>
      </w:r>
      <w:r w:rsidR="0061162E" w:rsidRPr="0061162E">
        <w:t xml:space="preserve">°C </w:t>
      </w:r>
      <w:r w:rsidR="0061162E">
        <w:t>since the Industrial Revolution</w:t>
      </w:r>
      <w:r w:rsidR="00804A69">
        <w:t>.</w:t>
      </w:r>
      <w:r w:rsidR="0061162E">
        <w:t xml:space="preserve"> </w:t>
      </w:r>
      <w:r w:rsidR="00804A69">
        <w:t xml:space="preserve"> </w:t>
      </w:r>
      <w:r w:rsidR="0061162E">
        <w:t xml:space="preserve">That might not sound fast but the Industrial Revolution is only yesterday in the long life of our planet. </w:t>
      </w:r>
    </w:p>
    <w:p w14:paraId="00400EBC" w14:textId="0FC2C1DA" w:rsidR="0061162E" w:rsidRDefault="0061162E" w:rsidP="00FB05FE">
      <w:r>
        <w:t xml:space="preserve">In 2015 almost every country in the </w:t>
      </w:r>
      <w:r w:rsidRPr="0061162E">
        <w:t>world signed a</w:t>
      </w:r>
      <w:r w:rsidR="008954AA">
        <w:t>n agreement (see</w:t>
      </w:r>
      <w:r w:rsidR="00A46C8A">
        <w:t xml:space="preserve"> </w:t>
      </w:r>
      <w:r w:rsidR="00A46C8A" w:rsidRPr="00A46C8A">
        <w:t>https://unfccc.int/process-and-meetings/the-paris-agreement</w:t>
      </w:r>
      <w:r w:rsidR="008954AA">
        <w:t xml:space="preserve">) </w:t>
      </w:r>
      <w:r w:rsidRPr="0061162E">
        <w:t xml:space="preserve">promising to cut greenhouse gas emissions. The aim </w:t>
      </w:r>
      <w:r>
        <w:t xml:space="preserve">is </w:t>
      </w:r>
      <w:r w:rsidRPr="0061162E">
        <w:t xml:space="preserve">to </w:t>
      </w:r>
      <w:r w:rsidR="006F127B">
        <w:t xml:space="preserve">keep </w:t>
      </w:r>
      <w:r>
        <w:t xml:space="preserve">the </w:t>
      </w:r>
      <w:r w:rsidR="00A96C90">
        <w:t xml:space="preserve">average global temperature </w:t>
      </w:r>
      <w:r w:rsidR="006F127B">
        <w:t xml:space="preserve">increase </w:t>
      </w:r>
      <w:r>
        <w:t>to</w:t>
      </w:r>
      <w:r w:rsidRPr="0061162E">
        <w:t xml:space="preserve"> </w:t>
      </w:r>
      <w:r w:rsidR="006F127B">
        <w:t>below 2</w:t>
      </w:r>
      <w:r w:rsidRPr="0061162E">
        <w:t>°C</w:t>
      </w:r>
      <w:r>
        <w:t xml:space="preserve"> </w:t>
      </w:r>
      <w:r w:rsidR="006F127B">
        <w:t xml:space="preserve">- using </w:t>
      </w:r>
      <w:r w:rsidR="00A96C90">
        <w:t>pre-industrial revolution levels</w:t>
      </w:r>
      <w:r w:rsidR="006F127B">
        <w:t xml:space="preserve"> as a baseline -  and to try to limit the increase to 1.5</w:t>
      </w:r>
      <w:r w:rsidR="006F127B" w:rsidRPr="0061162E">
        <w:t>°C</w:t>
      </w:r>
      <w:r w:rsidR="006F127B">
        <w:t xml:space="preserve">. The goal is </w:t>
      </w:r>
      <w:r>
        <w:t>to reduce the impact of climate change</w:t>
      </w:r>
      <w:r w:rsidR="001879A1">
        <w:t>.</w:t>
      </w:r>
    </w:p>
    <w:p w14:paraId="4F067D2E" w14:textId="132DD2DC" w:rsidR="0061162E" w:rsidRDefault="0061162E" w:rsidP="00FB05FE">
      <w:r>
        <w:t>But if</w:t>
      </w:r>
      <w:r w:rsidRPr="0061162E">
        <w:t xml:space="preserve"> we continue to burn fossil fuels and cut down forests at the same rate, the planet could warm by more than 4°C by 2100. </w:t>
      </w:r>
      <w:r w:rsidR="00D418A0">
        <w:t xml:space="preserve">The Met Office warns this </w:t>
      </w:r>
      <w:r w:rsidRPr="0061162E">
        <w:t xml:space="preserve">warming could fundamentally change life on earth, with potentially drastic consequences. </w:t>
      </w:r>
    </w:p>
    <w:p w14:paraId="5FFEEF1A" w14:textId="5088C1FE" w:rsidR="00D418A0" w:rsidRDefault="00D418A0" w:rsidP="00FB05FE">
      <w:r>
        <w:t>For the UK, that is expected to mean</w:t>
      </w:r>
      <w:r w:rsidR="00717D51">
        <w:t>,</w:t>
      </w:r>
      <w:r>
        <w:t xml:space="preserve"> </w:t>
      </w:r>
    </w:p>
    <w:p w14:paraId="0DCAAEA7" w14:textId="06655457" w:rsidR="00D418A0" w:rsidRDefault="00D418A0" w:rsidP="00FB05FE">
      <w:pPr>
        <w:pStyle w:val="ListParagraph"/>
        <w:numPr>
          <w:ilvl w:val="0"/>
          <w:numId w:val="2"/>
        </w:numPr>
      </w:pPr>
      <w:r>
        <w:t>Warmer</w:t>
      </w:r>
      <w:r w:rsidR="00CF13D5">
        <w:t xml:space="preserve">, </w:t>
      </w:r>
      <w:r>
        <w:t>wetter winters</w:t>
      </w:r>
    </w:p>
    <w:p w14:paraId="339AF7B6" w14:textId="7503E6FC" w:rsidR="00D418A0" w:rsidRDefault="00D418A0" w:rsidP="00FB05FE">
      <w:pPr>
        <w:pStyle w:val="ListParagraph"/>
        <w:numPr>
          <w:ilvl w:val="0"/>
          <w:numId w:val="2"/>
        </w:numPr>
      </w:pPr>
      <w:r>
        <w:t>Hotter</w:t>
      </w:r>
      <w:r w:rsidR="00CF13D5">
        <w:t xml:space="preserve">, </w:t>
      </w:r>
      <w:r>
        <w:t>drier summers</w:t>
      </w:r>
    </w:p>
    <w:p w14:paraId="4EF11A8F" w14:textId="1F1CB397" w:rsidR="00D418A0" w:rsidRDefault="00D418A0" w:rsidP="00FB05FE">
      <w:pPr>
        <w:pStyle w:val="ListParagraph"/>
        <w:numPr>
          <w:ilvl w:val="0"/>
          <w:numId w:val="2"/>
        </w:numPr>
      </w:pPr>
      <w:r>
        <w:t>More frequent and intense weather extremes</w:t>
      </w:r>
    </w:p>
    <w:p w14:paraId="62707292" w14:textId="5D589DF6" w:rsidR="008954AA" w:rsidRDefault="008954AA" w:rsidP="00FB05FE">
      <w:r>
        <w:t>As carbon dioxide is the main greenhouse gas and to make this text easier to read, we use “carbon” as shorthand for “greenhouse gas</w:t>
      </w:r>
      <w:r w:rsidR="00613CED">
        <w:t>es</w:t>
      </w:r>
      <w:r>
        <w:t xml:space="preserve">”. We also use “carbon footprint” for the list or inventory of greenhouse gas emissions emitted as a result of an organisation’s or an individual’s activities.  </w:t>
      </w:r>
    </w:p>
    <w:p w14:paraId="6C23D9B6" w14:textId="7694F4E5" w:rsidR="00514B45" w:rsidRDefault="004719A2" w:rsidP="00380A00">
      <w:pPr>
        <w:pStyle w:val="Heading2"/>
      </w:pPr>
      <w:bookmarkStart w:id="4" w:name="_Toc170287947"/>
      <w:r>
        <w:lastRenderedPageBreak/>
        <w:t xml:space="preserve">3. </w:t>
      </w:r>
      <w:r w:rsidR="00514B45">
        <w:t>What is net zero?</w:t>
      </w:r>
      <w:bookmarkEnd w:id="4"/>
    </w:p>
    <w:p w14:paraId="6C9A0158" w14:textId="7FDEC55F" w:rsidR="00514B45" w:rsidRDefault="008A0AC5" w:rsidP="00FB05FE">
      <w:r>
        <w:t xml:space="preserve">Burning fossil fuels releases carbon dioxide, but this gas </w:t>
      </w:r>
      <w:r w:rsidR="002F601F">
        <w:t xml:space="preserve">is taken in by plants as they grow. </w:t>
      </w:r>
      <w:r w:rsidR="00133B3B">
        <w:t>C</w:t>
      </w:r>
      <w:r w:rsidR="002F601F">
        <w:t xml:space="preserve">arbon dioxide </w:t>
      </w:r>
      <w:r w:rsidR="00133B3B">
        <w:t xml:space="preserve">can also be removed </w:t>
      </w:r>
      <w:r w:rsidR="002F601F">
        <w:t xml:space="preserve">from the atmosphere </w:t>
      </w:r>
      <w:r w:rsidR="00133B3B">
        <w:t xml:space="preserve">by technological means which </w:t>
      </w:r>
      <w:r w:rsidR="00717D51">
        <w:t xml:space="preserve">are  </w:t>
      </w:r>
      <w:r w:rsidR="002F601F">
        <w:t>being explored. Net zero means that the amount of greenhouse gases that are added to the atmosphere is balanced by the amount of greenhouse gases that are removed.</w:t>
      </w:r>
    </w:p>
    <w:p w14:paraId="5715D533" w14:textId="7ECCCCAD" w:rsidR="002F601F" w:rsidRPr="00514B45" w:rsidRDefault="002F601F" w:rsidP="00FB05FE">
      <w:r>
        <w:t xml:space="preserve">The Government </w:t>
      </w:r>
      <w:r w:rsidR="002B6056">
        <w:t xml:space="preserve">has </w:t>
      </w:r>
      <w:r>
        <w:t xml:space="preserve">set a target for the UK to reach net zero by 2050. </w:t>
      </w:r>
      <w:r w:rsidR="002B6056">
        <w:t>In 2019 t</w:t>
      </w:r>
      <w:r>
        <w:t xml:space="preserve">he Government’s advisors, the Committee on Climate Change, judged that if this target was replicated around the world and </w:t>
      </w:r>
      <w:r w:rsidR="002B6056">
        <w:t>was supported by ambitious, near-term reductions it would deliver a greater than 50% chance of limiting the global temperature rise to 1.5</w:t>
      </w:r>
      <w:r w:rsidR="002B6056" w:rsidRPr="0061162E">
        <w:t>°C</w:t>
      </w:r>
      <w:r w:rsidR="002B6056">
        <w:t xml:space="preserve">. </w:t>
      </w:r>
      <w:r>
        <w:t xml:space="preserve">  </w:t>
      </w:r>
    </w:p>
    <w:p w14:paraId="4699ECF0" w14:textId="74F6EFE9" w:rsidR="001E482A" w:rsidRDefault="004719A2" w:rsidP="00380A00">
      <w:pPr>
        <w:pStyle w:val="Heading2"/>
      </w:pPr>
      <w:bookmarkStart w:id="5" w:name="_Toc170287948"/>
      <w:r>
        <w:t xml:space="preserve">4. </w:t>
      </w:r>
      <w:r w:rsidR="00F716E5" w:rsidRPr="00F716E5">
        <w:t>What ha</w:t>
      </w:r>
      <w:r w:rsidR="000A12E1">
        <w:t xml:space="preserve">s the council done </w:t>
      </w:r>
      <w:r w:rsidR="00F716E5" w:rsidRPr="00F716E5">
        <w:t>so far?</w:t>
      </w:r>
      <w:bookmarkEnd w:id="5"/>
      <w:r w:rsidR="00F716E5" w:rsidRPr="00F716E5">
        <w:t xml:space="preserve"> </w:t>
      </w:r>
    </w:p>
    <w:p w14:paraId="7CED7FD7" w14:textId="4C00B264" w:rsidR="001E482A" w:rsidRDefault="001E174F" w:rsidP="00FB05FE">
      <w:pPr>
        <w:pStyle w:val="Heading3"/>
        <w:spacing w:before="0" w:after="200"/>
      </w:pPr>
      <w:bookmarkStart w:id="6" w:name="_Toc170287949"/>
      <w:r>
        <w:t xml:space="preserve">4.1 </w:t>
      </w:r>
      <w:r w:rsidR="001E482A">
        <w:t>C</w:t>
      </w:r>
      <w:r w:rsidR="00613CED">
        <w:t xml:space="preserve">arbon </w:t>
      </w:r>
      <w:r w:rsidR="00DA2406">
        <w:t xml:space="preserve">emissions </w:t>
      </w:r>
      <w:r w:rsidR="001E482A">
        <w:t>in the district</w:t>
      </w:r>
      <w:bookmarkEnd w:id="6"/>
    </w:p>
    <w:p w14:paraId="5F956E3D" w14:textId="5E7A9FD0" w:rsidR="006B48AF" w:rsidRDefault="00613CED" w:rsidP="00FB05FE">
      <w:r>
        <w:t>In the first action plan, t</w:t>
      </w:r>
      <w:r w:rsidR="000454D8" w:rsidRPr="000454D8">
        <w:t xml:space="preserve">he </w:t>
      </w:r>
      <w:r w:rsidR="000A12E1">
        <w:t>c</w:t>
      </w:r>
      <w:r w:rsidR="000454D8" w:rsidRPr="000454D8">
        <w:t xml:space="preserve">ouncil set an aspirational target for the district to </w:t>
      </w:r>
      <w:r>
        <w:t xml:space="preserve">cut carbon </w:t>
      </w:r>
      <w:r w:rsidR="00DA2406">
        <w:t xml:space="preserve">emissions </w:t>
      </w:r>
      <w:r w:rsidR="000454D8" w:rsidRPr="000454D8">
        <w:t>by 10% a year to 2025</w:t>
      </w:r>
      <w:r w:rsidR="00964D10">
        <w:t>, with 2019 as the baseline year</w:t>
      </w:r>
      <w:r w:rsidR="000454D8" w:rsidRPr="000454D8">
        <w:t>. Road transport is the main source of emissions in the district</w:t>
      </w:r>
      <w:r w:rsidR="00AB00E7">
        <w:t>,</w:t>
      </w:r>
      <w:r w:rsidR="000454D8" w:rsidRPr="000454D8">
        <w:t xml:space="preserve"> with housing, businesses, schools</w:t>
      </w:r>
      <w:r w:rsidR="003178ED">
        <w:t>,</w:t>
      </w:r>
      <w:r w:rsidR="000454D8" w:rsidRPr="000454D8">
        <w:t xml:space="preserve"> and other public services </w:t>
      </w:r>
      <w:r w:rsidR="00AB00E7">
        <w:t xml:space="preserve">also </w:t>
      </w:r>
      <w:r w:rsidR="000454D8" w:rsidRPr="000454D8">
        <w:t xml:space="preserve">producing </w:t>
      </w:r>
      <w:r>
        <w:t>carbon</w:t>
      </w:r>
      <w:r w:rsidR="00DA2406">
        <w:t xml:space="preserve"> emissions</w:t>
      </w:r>
      <w:r w:rsidR="000454D8" w:rsidRPr="000454D8">
        <w:t>.</w:t>
      </w:r>
      <w:r w:rsidR="00DA2406">
        <w:t xml:space="preserve"> See the </w:t>
      </w:r>
      <w:r w:rsidR="008605F9">
        <w:t xml:space="preserve">table and </w:t>
      </w:r>
      <w:r w:rsidR="00DA2406">
        <w:t>graph below.</w:t>
      </w:r>
      <w:r w:rsidR="000454D8" w:rsidRPr="000454D8">
        <w:t xml:space="preserve"> The council doesn’t have control over </w:t>
      </w:r>
      <w:r w:rsidR="000A12E1">
        <w:t xml:space="preserve">most of </w:t>
      </w:r>
      <w:r w:rsidR="0097330F">
        <w:t xml:space="preserve">these </w:t>
      </w:r>
      <w:r w:rsidR="0097330F" w:rsidRPr="000454D8">
        <w:t>emissions</w:t>
      </w:r>
      <w:r w:rsidR="008D4F92">
        <w:t>, but it can influence them through working with others</w:t>
      </w:r>
      <w:r w:rsidR="000454D8" w:rsidRPr="000454D8">
        <w:t>.</w:t>
      </w:r>
    </w:p>
    <w:p w14:paraId="783306F4" w14:textId="29FBF4E5" w:rsidR="008605F9" w:rsidRPr="008605F9" w:rsidRDefault="008605F9" w:rsidP="003F7D95">
      <w:pPr>
        <w:pStyle w:val="Heading4"/>
        <w:rPr>
          <w:lang w:eastAsia="ar-SA"/>
        </w:rPr>
      </w:pPr>
      <w:r w:rsidRPr="008605F9">
        <w:rPr>
          <w:lang w:eastAsia="ar-SA"/>
        </w:rPr>
        <w:t xml:space="preserve">Table </w:t>
      </w:r>
      <w:r>
        <w:rPr>
          <w:lang w:eastAsia="ar-SA"/>
        </w:rPr>
        <w:t>1: Da</w:t>
      </w:r>
      <w:r w:rsidRPr="008605F9">
        <w:rPr>
          <w:lang w:eastAsia="ar-SA"/>
        </w:rPr>
        <w:t>ta used for graph: Chichester district emissions in ktCO2e for 2019, 2020 and 2021</w:t>
      </w:r>
    </w:p>
    <w:tbl>
      <w:tblPr>
        <w:tblStyle w:val="TableGrid"/>
        <w:tblW w:w="5000" w:type="pct"/>
        <w:tblLook w:val="04A0" w:firstRow="1" w:lastRow="0" w:firstColumn="1" w:lastColumn="0" w:noHBand="0" w:noVBand="1"/>
      </w:tblPr>
      <w:tblGrid>
        <w:gridCol w:w="4822"/>
        <w:gridCol w:w="1878"/>
        <w:gridCol w:w="1878"/>
        <w:gridCol w:w="1878"/>
      </w:tblGrid>
      <w:tr w:rsidR="008605F9" w:rsidRPr="001B2B4A" w14:paraId="4DFA439D" w14:textId="77777777" w:rsidTr="00667ACC">
        <w:trPr>
          <w:trHeight w:hRule="exact" w:val="301"/>
        </w:trPr>
        <w:tc>
          <w:tcPr>
            <w:tcW w:w="2306" w:type="pct"/>
            <w:noWrap/>
          </w:tcPr>
          <w:p w14:paraId="5FB12F4A" w14:textId="255EBA6E" w:rsidR="008605F9" w:rsidRPr="001B2B4A" w:rsidRDefault="0079388D" w:rsidP="008605F9">
            <w:pPr>
              <w:rPr>
                <w:rFonts w:cs="Arial"/>
                <w:b/>
                <w:bCs/>
                <w:sz w:val="20"/>
                <w:szCs w:val="20"/>
                <w:lang w:eastAsia="ar-SA"/>
              </w:rPr>
            </w:pPr>
            <w:r w:rsidRPr="001B2B4A">
              <w:rPr>
                <w:rFonts w:cs="Arial"/>
                <w:b/>
                <w:bCs/>
                <w:sz w:val="20"/>
                <w:szCs w:val="20"/>
                <w:lang w:eastAsia="ar-SA"/>
              </w:rPr>
              <w:t>Emission sources</w:t>
            </w:r>
          </w:p>
        </w:tc>
        <w:tc>
          <w:tcPr>
            <w:tcW w:w="2694" w:type="pct"/>
            <w:gridSpan w:val="3"/>
            <w:noWrap/>
          </w:tcPr>
          <w:p w14:paraId="7D700845" w14:textId="48C413B1" w:rsidR="008605F9" w:rsidRPr="001B2B4A" w:rsidRDefault="008605F9" w:rsidP="008605F9">
            <w:pPr>
              <w:rPr>
                <w:rFonts w:cs="Arial"/>
                <w:b/>
                <w:bCs/>
                <w:sz w:val="20"/>
                <w:szCs w:val="20"/>
                <w:lang w:eastAsia="ar-SA"/>
              </w:rPr>
            </w:pPr>
            <w:r w:rsidRPr="001B2B4A">
              <w:rPr>
                <w:rFonts w:cs="Arial"/>
                <w:b/>
                <w:bCs/>
                <w:sz w:val="20"/>
                <w:szCs w:val="20"/>
                <w:lang w:eastAsia="ar-SA"/>
              </w:rPr>
              <w:t>Emissions in ktCO2e</w:t>
            </w:r>
          </w:p>
        </w:tc>
      </w:tr>
      <w:tr w:rsidR="008605F9" w:rsidRPr="001B2B4A" w14:paraId="73DE2AA4" w14:textId="77777777" w:rsidTr="00667ACC">
        <w:trPr>
          <w:trHeight w:hRule="exact" w:val="301"/>
        </w:trPr>
        <w:tc>
          <w:tcPr>
            <w:tcW w:w="2306" w:type="pct"/>
            <w:noWrap/>
            <w:hideMark/>
          </w:tcPr>
          <w:p w14:paraId="589EAC2F" w14:textId="23FC6941" w:rsidR="008605F9" w:rsidRPr="001B2B4A" w:rsidRDefault="008605F9" w:rsidP="008605F9">
            <w:pPr>
              <w:rPr>
                <w:rFonts w:cs="Arial"/>
                <w:b/>
                <w:bCs/>
                <w:sz w:val="20"/>
                <w:szCs w:val="20"/>
                <w:lang w:eastAsia="ar-SA"/>
              </w:rPr>
            </w:pPr>
          </w:p>
        </w:tc>
        <w:tc>
          <w:tcPr>
            <w:tcW w:w="898" w:type="pct"/>
            <w:noWrap/>
            <w:hideMark/>
          </w:tcPr>
          <w:p w14:paraId="5A40767E" w14:textId="77777777" w:rsidR="008605F9" w:rsidRPr="001B2B4A" w:rsidRDefault="008605F9" w:rsidP="008605F9">
            <w:pPr>
              <w:rPr>
                <w:rFonts w:cs="Arial"/>
                <w:b/>
                <w:bCs/>
                <w:sz w:val="20"/>
                <w:szCs w:val="20"/>
                <w:lang w:eastAsia="ar-SA"/>
              </w:rPr>
            </w:pPr>
            <w:r w:rsidRPr="001B2B4A">
              <w:rPr>
                <w:rFonts w:cs="Arial"/>
                <w:b/>
                <w:bCs/>
                <w:sz w:val="20"/>
                <w:szCs w:val="20"/>
                <w:lang w:eastAsia="ar-SA"/>
              </w:rPr>
              <w:t>2019</w:t>
            </w:r>
          </w:p>
        </w:tc>
        <w:tc>
          <w:tcPr>
            <w:tcW w:w="898" w:type="pct"/>
            <w:noWrap/>
            <w:hideMark/>
          </w:tcPr>
          <w:p w14:paraId="760E9D6E" w14:textId="77777777" w:rsidR="008605F9" w:rsidRPr="001B2B4A" w:rsidRDefault="008605F9" w:rsidP="008605F9">
            <w:pPr>
              <w:rPr>
                <w:rFonts w:cs="Arial"/>
                <w:b/>
                <w:bCs/>
                <w:sz w:val="20"/>
                <w:szCs w:val="20"/>
                <w:lang w:eastAsia="ar-SA"/>
              </w:rPr>
            </w:pPr>
            <w:r w:rsidRPr="001B2B4A">
              <w:rPr>
                <w:rFonts w:cs="Arial"/>
                <w:b/>
                <w:bCs/>
                <w:sz w:val="20"/>
                <w:szCs w:val="20"/>
                <w:lang w:eastAsia="ar-SA"/>
              </w:rPr>
              <w:t>2020</w:t>
            </w:r>
          </w:p>
        </w:tc>
        <w:tc>
          <w:tcPr>
            <w:tcW w:w="898" w:type="pct"/>
            <w:noWrap/>
            <w:hideMark/>
          </w:tcPr>
          <w:p w14:paraId="29BA871D" w14:textId="77777777" w:rsidR="008605F9" w:rsidRPr="001B2B4A" w:rsidRDefault="008605F9" w:rsidP="008605F9">
            <w:pPr>
              <w:rPr>
                <w:rFonts w:cs="Arial"/>
                <w:b/>
                <w:bCs/>
                <w:sz w:val="20"/>
                <w:szCs w:val="20"/>
                <w:lang w:eastAsia="ar-SA"/>
              </w:rPr>
            </w:pPr>
            <w:r w:rsidRPr="001B2B4A">
              <w:rPr>
                <w:rFonts w:cs="Arial"/>
                <w:b/>
                <w:bCs/>
                <w:sz w:val="20"/>
                <w:szCs w:val="20"/>
                <w:lang w:eastAsia="ar-SA"/>
              </w:rPr>
              <w:t>2021</w:t>
            </w:r>
          </w:p>
        </w:tc>
      </w:tr>
      <w:tr w:rsidR="008605F9" w:rsidRPr="001B2B4A" w14:paraId="3A8FF045" w14:textId="77777777" w:rsidTr="00667ACC">
        <w:trPr>
          <w:trHeight w:hRule="exact" w:val="301"/>
        </w:trPr>
        <w:tc>
          <w:tcPr>
            <w:tcW w:w="2306" w:type="pct"/>
            <w:noWrap/>
            <w:hideMark/>
          </w:tcPr>
          <w:p w14:paraId="2D16BDE1" w14:textId="77777777" w:rsidR="008605F9" w:rsidRPr="001B2B4A" w:rsidRDefault="008605F9" w:rsidP="008605F9">
            <w:pPr>
              <w:rPr>
                <w:rFonts w:cs="Arial"/>
                <w:sz w:val="20"/>
                <w:szCs w:val="20"/>
                <w:lang w:eastAsia="ar-SA"/>
              </w:rPr>
            </w:pPr>
            <w:r w:rsidRPr="001B2B4A">
              <w:rPr>
                <w:rFonts w:cs="Arial"/>
                <w:sz w:val="20"/>
                <w:szCs w:val="20"/>
                <w:lang w:eastAsia="ar-SA"/>
              </w:rPr>
              <w:t>Road transport total</w:t>
            </w:r>
          </w:p>
        </w:tc>
        <w:tc>
          <w:tcPr>
            <w:tcW w:w="898" w:type="pct"/>
            <w:noWrap/>
            <w:hideMark/>
          </w:tcPr>
          <w:p w14:paraId="5C7F3495" w14:textId="77777777" w:rsidR="008605F9" w:rsidRPr="001B2B4A" w:rsidRDefault="008605F9" w:rsidP="008605F9">
            <w:pPr>
              <w:rPr>
                <w:rFonts w:cs="Arial"/>
                <w:sz w:val="20"/>
                <w:szCs w:val="20"/>
                <w:lang w:eastAsia="ar-SA"/>
              </w:rPr>
            </w:pPr>
            <w:r w:rsidRPr="001B2B4A">
              <w:rPr>
                <w:rFonts w:cs="Arial"/>
                <w:sz w:val="20"/>
                <w:szCs w:val="20"/>
                <w:lang w:eastAsia="ar-SA"/>
              </w:rPr>
              <w:t>304</w:t>
            </w:r>
          </w:p>
        </w:tc>
        <w:tc>
          <w:tcPr>
            <w:tcW w:w="898" w:type="pct"/>
            <w:noWrap/>
            <w:hideMark/>
          </w:tcPr>
          <w:p w14:paraId="17111BC9" w14:textId="77777777" w:rsidR="008605F9" w:rsidRPr="001B2B4A" w:rsidRDefault="008605F9" w:rsidP="008605F9">
            <w:pPr>
              <w:rPr>
                <w:rFonts w:cs="Arial"/>
                <w:sz w:val="20"/>
                <w:szCs w:val="20"/>
                <w:lang w:eastAsia="ar-SA"/>
              </w:rPr>
            </w:pPr>
            <w:r w:rsidRPr="001B2B4A">
              <w:rPr>
                <w:rFonts w:cs="Arial"/>
                <w:sz w:val="20"/>
                <w:szCs w:val="20"/>
                <w:lang w:eastAsia="ar-SA"/>
              </w:rPr>
              <w:t>249</w:t>
            </w:r>
          </w:p>
        </w:tc>
        <w:tc>
          <w:tcPr>
            <w:tcW w:w="898" w:type="pct"/>
            <w:noWrap/>
            <w:hideMark/>
          </w:tcPr>
          <w:p w14:paraId="0663B7D4" w14:textId="77777777" w:rsidR="008605F9" w:rsidRPr="001B2B4A" w:rsidRDefault="008605F9" w:rsidP="008605F9">
            <w:pPr>
              <w:rPr>
                <w:rFonts w:cs="Arial"/>
                <w:sz w:val="20"/>
                <w:szCs w:val="20"/>
                <w:lang w:eastAsia="ar-SA"/>
              </w:rPr>
            </w:pPr>
            <w:r w:rsidRPr="001B2B4A">
              <w:rPr>
                <w:rFonts w:cs="Arial"/>
                <w:sz w:val="20"/>
                <w:szCs w:val="20"/>
                <w:lang w:eastAsia="ar-SA"/>
              </w:rPr>
              <w:t>256</w:t>
            </w:r>
          </w:p>
        </w:tc>
      </w:tr>
      <w:tr w:rsidR="008605F9" w:rsidRPr="001B2B4A" w14:paraId="1FE7ABAE" w14:textId="77777777" w:rsidTr="00667ACC">
        <w:trPr>
          <w:trHeight w:hRule="exact" w:val="301"/>
        </w:trPr>
        <w:tc>
          <w:tcPr>
            <w:tcW w:w="2306" w:type="pct"/>
            <w:noWrap/>
            <w:hideMark/>
          </w:tcPr>
          <w:p w14:paraId="3F016002" w14:textId="77777777" w:rsidR="008605F9" w:rsidRPr="001B2B4A" w:rsidRDefault="008605F9" w:rsidP="008605F9">
            <w:pPr>
              <w:rPr>
                <w:rFonts w:cs="Arial"/>
                <w:sz w:val="20"/>
                <w:szCs w:val="20"/>
                <w:lang w:eastAsia="ar-SA"/>
              </w:rPr>
            </w:pPr>
            <w:r w:rsidRPr="001B2B4A">
              <w:rPr>
                <w:rFonts w:cs="Arial"/>
                <w:sz w:val="20"/>
                <w:szCs w:val="20"/>
                <w:lang w:eastAsia="ar-SA"/>
              </w:rPr>
              <w:t>Domestic Total</w:t>
            </w:r>
          </w:p>
        </w:tc>
        <w:tc>
          <w:tcPr>
            <w:tcW w:w="898" w:type="pct"/>
            <w:noWrap/>
            <w:hideMark/>
          </w:tcPr>
          <w:p w14:paraId="32CCF782" w14:textId="77777777" w:rsidR="008605F9" w:rsidRPr="001B2B4A" w:rsidRDefault="008605F9" w:rsidP="008605F9">
            <w:pPr>
              <w:rPr>
                <w:rFonts w:cs="Arial"/>
                <w:sz w:val="20"/>
                <w:szCs w:val="20"/>
                <w:lang w:eastAsia="ar-SA"/>
              </w:rPr>
            </w:pPr>
            <w:r w:rsidRPr="001B2B4A">
              <w:rPr>
                <w:rFonts w:cs="Arial"/>
                <w:sz w:val="20"/>
                <w:szCs w:val="20"/>
                <w:lang w:eastAsia="ar-SA"/>
              </w:rPr>
              <w:t>204</w:t>
            </w:r>
          </w:p>
        </w:tc>
        <w:tc>
          <w:tcPr>
            <w:tcW w:w="898" w:type="pct"/>
            <w:noWrap/>
            <w:hideMark/>
          </w:tcPr>
          <w:p w14:paraId="7C3FF457" w14:textId="77777777" w:rsidR="008605F9" w:rsidRPr="001B2B4A" w:rsidRDefault="008605F9" w:rsidP="008605F9">
            <w:pPr>
              <w:rPr>
                <w:rFonts w:cs="Arial"/>
                <w:sz w:val="20"/>
                <w:szCs w:val="20"/>
                <w:lang w:eastAsia="ar-SA"/>
              </w:rPr>
            </w:pPr>
            <w:r w:rsidRPr="001B2B4A">
              <w:rPr>
                <w:rFonts w:cs="Arial"/>
                <w:sz w:val="20"/>
                <w:szCs w:val="20"/>
                <w:lang w:eastAsia="ar-SA"/>
              </w:rPr>
              <w:t>201</w:t>
            </w:r>
          </w:p>
        </w:tc>
        <w:tc>
          <w:tcPr>
            <w:tcW w:w="898" w:type="pct"/>
            <w:noWrap/>
            <w:hideMark/>
          </w:tcPr>
          <w:p w14:paraId="3C8D9DB3" w14:textId="77777777" w:rsidR="008605F9" w:rsidRPr="001B2B4A" w:rsidRDefault="008605F9" w:rsidP="008605F9">
            <w:pPr>
              <w:rPr>
                <w:rFonts w:cs="Arial"/>
                <w:sz w:val="20"/>
                <w:szCs w:val="20"/>
                <w:lang w:eastAsia="ar-SA"/>
              </w:rPr>
            </w:pPr>
            <w:r w:rsidRPr="001B2B4A">
              <w:rPr>
                <w:rFonts w:cs="Arial"/>
                <w:sz w:val="20"/>
                <w:szCs w:val="20"/>
                <w:lang w:eastAsia="ar-SA"/>
              </w:rPr>
              <w:t>208</w:t>
            </w:r>
          </w:p>
        </w:tc>
      </w:tr>
      <w:tr w:rsidR="008605F9" w:rsidRPr="001B2B4A" w14:paraId="14FED041" w14:textId="77777777" w:rsidTr="00667ACC">
        <w:trPr>
          <w:trHeight w:hRule="exact" w:val="301"/>
        </w:trPr>
        <w:tc>
          <w:tcPr>
            <w:tcW w:w="2306" w:type="pct"/>
            <w:noWrap/>
            <w:hideMark/>
          </w:tcPr>
          <w:p w14:paraId="15B1E8E9" w14:textId="77777777" w:rsidR="008605F9" w:rsidRPr="001B2B4A" w:rsidRDefault="008605F9" w:rsidP="008605F9">
            <w:pPr>
              <w:rPr>
                <w:rFonts w:cs="Arial"/>
                <w:sz w:val="20"/>
                <w:szCs w:val="20"/>
                <w:lang w:eastAsia="ar-SA"/>
              </w:rPr>
            </w:pPr>
            <w:r w:rsidRPr="001B2B4A">
              <w:rPr>
                <w:rFonts w:cs="Arial"/>
                <w:sz w:val="20"/>
                <w:szCs w:val="20"/>
                <w:lang w:eastAsia="ar-SA"/>
              </w:rPr>
              <w:t>Agriculture Total</w:t>
            </w:r>
          </w:p>
        </w:tc>
        <w:tc>
          <w:tcPr>
            <w:tcW w:w="898" w:type="pct"/>
            <w:noWrap/>
            <w:hideMark/>
          </w:tcPr>
          <w:p w14:paraId="6540FD0C" w14:textId="77777777" w:rsidR="008605F9" w:rsidRPr="001B2B4A" w:rsidRDefault="008605F9" w:rsidP="008605F9">
            <w:pPr>
              <w:rPr>
                <w:rFonts w:cs="Arial"/>
                <w:sz w:val="20"/>
                <w:szCs w:val="20"/>
                <w:lang w:eastAsia="ar-SA"/>
              </w:rPr>
            </w:pPr>
            <w:r w:rsidRPr="001B2B4A">
              <w:rPr>
                <w:rFonts w:cs="Arial"/>
                <w:sz w:val="20"/>
                <w:szCs w:val="20"/>
                <w:lang w:eastAsia="ar-SA"/>
              </w:rPr>
              <w:t>150</w:t>
            </w:r>
          </w:p>
        </w:tc>
        <w:tc>
          <w:tcPr>
            <w:tcW w:w="898" w:type="pct"/>
            <w:noWrap/>
            <w:hideMark/>
          </w:tcPr>
          <w:p w14:paraId="09389D5D" w14:textId="77777777" w:rsidR="008605F9" w:rsidRPr="001B2B4A" w:rsidRDefault="008605F9" w:rsidP="008605F9">
            <w:pPr>
              <w:rPr>
                <w:rFonts w:cs="Arial"/>
                <w:sz w:val="20"/>
                <w:szCs w:val="20"/>
                <w:lang w:eastAsia="ar-SA"/>
              </w:rPr>
            </w:pPr>
            <w:r w:rsidRPr="001B2B4A">
              <w:rPr>
                <w:rFonts w:cs="Arial"/>
                <w:sz w:val="20"/>
                <w:szCs w:val="20"/>
                <w:lang w:eastAsia="ar-SA"/>
              </w:rPr>
              <w:t>144</w:t>
            </w:r>
          </w:p>
        </w:tc>
        <w:tc>
          <w:tcPr>
            <w:tcW w:w="898" w:type="pct"/>
            <w:noWrap/>
            <w:hideMark/>
          </w:tcPr>
          <w:p w14:paraId="5BF9B0C1" w14:textId="77777777" w:rsidR="008605F9" w:rsidRPr="001B2B4A" w:rsidRDefault="008605F9" w:rsidP="008605F9">
            <w:pPr>
              <w:rPr>
                <w:rFonts w:cs="Arial"/>
                <w:sz w:val="20"/>
                <w:szCs w:val="20"/>
                <w:lang w:eastAsia="ar-SA"/>
              </w:rPr>
            </w:pPr>
            <w:r w:rsidRPr="001B2B4A">
              <w:rPr>
                <w:rFonts w:cs="Arial"/>
                <w:sz w:val="20"/>
                <w:szCs w:val="20"/>
                <w:lang w:eastAsia="ar-SA"/>
              </w:rPr>
              <w:t>146</w:t>
            </w:r>
          </w:p>
        </w:tc>
      </w:tr>
      <w:tr w:rsidR="008605F9" w:rsidRPr="001B2B4A" w14:paraId="3ED7540E" w14:textId="77777777" w:rsidTr="00667ACC">
        <w:trPr>
          <w:trHeight w:hRule="exact" w:val="301"/>
        </w:trPr>
        <w:tc>
          <w:tcPr>
            <w:tcW w:w="2306" w:type="pct"/>
            <w:noWrap/>
            <w:hideMark/>
          </w:tcPr>
          <w:p w14:paraId="0E8815EC" w14:textId="77777777" w:rsidR="008605F9" w:rsidRPr="001B2B4A" w:rsidRDefault="008605F9" w:rsidP="008605F9">
            <w:pPr>
              <w:rPr>
                <w:rFonts w:cs="Arial"/>
                <w:sz w:val="20"/>
                <w:szCs w:val="20"/>
                <w:lang w:eastAsia="ar-SA"/>
              </w:rPr>
            </w:pPr>
            <w:r w:rsidRPr="001B2B4A">
              <w:rPr>
                <w:rFonts w:cs="Arial"/>
                <w:sz w:val="20"/>
                <w:szCs w:val="20"/>
                <w:lang w:eastAsia="ar-SA"/>
              </w:rPr>
              <w:t>Industry Total</w:t>
            </w:r>
          </w:p>
        </w:tc>
        <w:tc>
          <w:tcPr>
            <w:tcW w:w="898" w:type="pct"/>
            <w:noWrap/>
            <w:hideMark/>
          </w:tcPr>
          <w:p w14:paraId="15BDBD14" w14:textId="77777777" w:rsidR="008605F9" w:rsidRPr="001B2B4A" w:rsidRDefault="008605F9" w:rsidP="008605F9">
            <w:pPr>
              <w:rPr>
                <w:rFonts w:cs="Arial"/>
                <w:sz w:val="20"/>
                <w:szCs w:val="20"/>
                <w:lang w:eastAsia="ar-SA"/>
              </w:rPr>
            </w:pPr>
            <w:r w:rsidRPr="001B2B4A">
              <w:rPr>
                <w:rFonts w:cs="Arial"/>
                <w:sz w:val="20"/>
                <w:szCs w:val="20"/>
                <w:lang w:eastAsia="ar-SA"/>
              </w:rPr>
              <w:t>155</w:t>
            </w:r>
          </w:p>
        </w:tc>
        <w:tc>
          <w:tcPr>
            <w:tcW w:w="898" w:type="pct"/>
            <w:noWrap/>
            <w:hideMark/>
          </w:tcPr>
          <w:p w14:paraId="2B0B608A" w14:textId="77777777" w:rsidR="008605F9" w:rsidRPr="001B2B4A" w:rsidRDefault="008605F9" w:rsidP="008605F9">
            <w:pPr>
              <w:rPr>
                <w:rFonts w:cs="Arial"/>
                <w:sz w:val="20"/>
                <w:szCs w:val="20"/>
                <w:lang w:eastAsia="ar-SA"/>
              </w:rPr>
            </w:pPr>
            <w:r w:rsidRPr="001B2B4A">
              <w:rPr>
                <w:rFonts w:cs="Arial"/>
                <w:sz w:val="20"/>
                <w:szCs w:val="20"/>
                <w:lang w:eastAsia="ar-SA"/>
              </w:rPr>
              <w:t>148</w:t>
            </w:r>
          </w:p>
        </w:tc>
        <w:tc>
          <w:tcPr>
            <w:tcW w:w="898" w:type="pct"/>
            <w:noWrap/>
            <w:hideMark/>
          </w:tcPr>
          <w:p w14:paraId="6E83516A" w14:textId="77777777" w:rsidR="008605F9" w:rsidRPr="001B2B4A" w:rsidRDefault="008605F9" w:rsidP="008605F9">
            <w:pPr>
              <w:rPr>
                <w:rFonts w:cs="Arial"/>
                <w:sz w:val="20"/>
                <w:szCs w:val="20"/>
                <w:lang w:eastAsia="ar-SA"/>
              </w:rPr>
            </w:pPr>
            <w:r w:rsidRPr="001B2B4A">
              <w:rPr>
                <w:rFonts w:cs="Arial"/>
                <w:sz w:val="20"/>
                <w:szCs w:val="20"/>
                <w:lang w:eastAsia="ar-SA"/>
              </w:rPr>
              <w:t>136</w:t>
            </w:r>
          </w:p>
        </w:tc>
      </w:tr>
      <w:tr w:rsidR="008605F9" w:rsidRPr="001B2B4A" w14:paraId="7ABA6870" w14:textId="77777777" w:rsidTr="00667ACC">
        <w:trPr>
          <w:trHeight w:hRule="exact" w:val="301"/>
        </w:trPr>
        <w:tc>
          <w:tcPr>
            <w:tcW w:w="2306" w:type="pct"/>
            <w:noWrap/>
            <w:hideMark/>
          </w:tcPr>
          <w:p w14:paraId="65C0835C" w14:textId="77777777" w:rsidR="008605F9" w:rsidRPr="001B2B4A" w:rsidRDefault="008605F9" w:rsidP="008605F9">
            <w:pPr>
              <w:rPr>
                <w:rFonts w:cs="Arial"/>
                <w:sz w:val="20"/>
                <w:szCs w:val="20"/>
                <w:lang w:eastAsia="ar-SA"/>
              </w:rPr>
            </w:pPr>
            <w:r w:rsidRPr="001B2B4A">
              <w:rPr>
                <w:rFonts w:cs="Arial"/>
                <w:sz w:val="20"/>
                <w:szCs w:val="20"/>
                <w:lang w:eastAsia="ar-SA"/>
              </w:rPr>
              <w:t>Public Sector Total</w:t>
            </w:r>
          </w:p>
        </w:tc>
        <w:tc>
          <w:tcPr>
            <w:tcW w:w="898" w:type="pct"/>
            <w:noWrap/>
            <w:hideMark/>
          </w:tcPr>
          <w:p w14:paraId="257C5E4E" w14:textId="77777777" w:rsidR="008605F9" w:rsidRPr="001B2B4A" w:rsidRDefault="008605F9" w:rsidP="008605F9">
            <w:pPr>
              <w:rPr>
                <w:rFonts w:cs="Arial"/>
                <w:sz w:val="20"/>
                <w:szCs w:val="20"/>
                <w:lang w:eastAsia="ar-SA"/>
              </w:rPr>
            </w:pPr>
            <w:r w:rsidRPr="001B2B4A">
              <w:rPr>
                <w:rFonts w:cs="Arial"/>
                <w:sz w:val="20"/>
                <w:szCs w:val="20"/>
                <w:lang w:eastAsia="ar-SA"/>
              </w:rPr>
              <w:t>44</w:t>
            </w:r>
          </w:p>
        </w:tc>
        <w:tc>
          <w:tcPr>
            <w:tcW w:w="898" w:type="pct"/>
            <w:noWrap/>
            <w:hideMark/>
          </w:tcPr>
          <w:p w14:paraId="2F3A8FCF" w14:textId="77777777" w:rsidR="008605F9" w:rsidRPr="001B2B4A" w:rsidRDefault="008605F9" w:rsidP="008605F9">
            <w:pPr>
              <w:rPr>
                <w:rFonts w:cs="Arial"/>
                <w:sz w:val="20"/>
                <w:szCs w:val="20"/>
                <w:lang w:eastAsia="ar-SA"/>
              </w:rPr>
            </w:pPr>
            <w:r w:rsidRPr="001B2B4A">
              <w:rPr>
                <w:rFonts w:cs="Arial"/>
                <w:sz w:val="20"/>
                <w:szCs w:val="20"/>
                <w:lang w:eastAsia="ar-SA"/>
              </w:rPr>
              <w:t>40</w:t>
            </w:r>
          </w:p>
        </w:tc>
        <w:tc>
          <w:tcPr>
            <w:tcW w:w="898" w:type="pct"/>
            <w:noWrap/>
            <w:hideMark/>
          </w:tcPr>
          <w:p w14:paraId="74ABB7E3" w14:textId="77777777" w:rsidR="008605F9" w:rsidRPr="001B2B4A" w:rsidRDefault="008605F9" w:rsidP="008605F9">
            <w:pPr>
              <w:rPr>
                <w:rFonts w:cs="Arial"/>
                <w:sz w:val="20"/>
                <w:szCs w:val="20"/>
                <w:lang w:eastAsia="ar-SA"/>
              </w:rPr>
            </w:pPr>
            <w:r w:rsidRPr="001B2B4A">
              <w:rPr>
                <w:rFonts w:cs="Arial"/>
                <w:sz w:val="20"/>
                <w:szCs w:val="20"/>
                <w:lang w:eastAsia="ar-SA"/>
              </w:rPr>
              <w:t>41</w:t>
            </w:r>
          </w:p>
        </w:tc>
      </w:tr>
      <w:tr w:rsidR="008605F9" w:rsidRPr="001B2B4A" w14:paraId="0117DCE4" w14:textId="77777777" w:rsidTr="00667ACC">
        <w:trPr>
          <w:trHeight w:hRule="exact" w:val="301"/>
        </w:trPr>
        <w:tc>
          <w:tcPr>
            <w:tcW w:w="2306" w:type="pct"/>
            <w:noWrap/>
            <w:hideMark/>
          </w:tcPr>
          <w:p w14:paraId="5C457CF5" w14:textId="77777777" w:rsidR="008605F9" w:rsidRPr="001B2B4A" w:rsidRDefault="008605F9" w:rsidP="008605F9">
            <w:pPr>
              <w:rPr>
                <w:rFonts w:cs="Arial"/>
                <w:sz w:val="20"/>
                <w:szCs w:val="20"/>
                <w:lang w:eastAsia="ar-SA"/>
              </w:rPr>
            </w:pPr>
            <w:r w:rsidRPr="001B2B4A">
              <w:rPr>
                <w:rFonts w:cs="Arial"/>
                <w:sz w:val="20"/>
                <w:szCs w:val="20"/>
                <w:lang w:eastAsia="ar-SA"/>
              </w:rPr>
              <w:t>Waste Management Total</w:t>
            </w:r>
          </w:p>
        </w:tc>
        <w:tc>
          <w:tcPr>
            <w:tcW w:w="898" w:type="pct"/>
            <w:noWrap/>
            <w:hideMark/>
          </w:tcPr>
          <w:p w14:paraId="70D7AEF9" w14:textId="77777777" w:rsidR="008605F9" w:rsidRPr="001B2B4A" w:rsidRDefault="008605F9" w:rsidP="008605F9">
            <w:pPr>
              <w:rPr>
                <w:rFonts w:cs="Arial"/>
                <w:sz w:val="20"/>
                <w:szCs w:val="20"/>
                <w:lang w:eastAsia="ar-SA"/>
              </w:rPr>
            </w:pPr>
            <w:r w:rsidRPr="001B2B4A">
              <w:rPr>
                <w:rFonts w:cs="Arial"/>
                <w:sz w:val="20"/>
                <w:szCs w:val="20"/>
                <w:lang w:eastAsia="ar-SA"/>
              </w:rPr>
              <w:t>32</w:t>
            </w:r>
          </w:p>
        </w:tc>
        <w:tc>
          <w:tcPr>
            <w:tcW w:w="898" w:type="pct"/>
            <w:noWrap/>
            <w:hideMark/>
          </w:tcPr>
          <w:p w14:paraId="1D607CD9" w14:textId="77777777" w:rsidR="008605F9" w:rsidRPr="001B2B4A" w:rsidRDefault="008605F9" w:rsidP="008605F9">
            <w:pPr>
              <w:rPr>
                <w:rFonts w:cs="Arial"/>
                <w:sz w:val="20"/>
                <w:szCs w:val="20"/>
                <w:lang w:eastAsia="ar-SA"/>
              </w:rPr>
            </w:pPr>
            <w:r w:rsidRPr="001B2B4A">
              <w:rPr>
                <w:rFonts w:cs="Arial"/>
                <w:sz w:val="20"/>
                <w:szCs w:val="20"/>
                <w:lang w:eastAsia="ar-SA"/>
              </w:rPr>
              <w:t>31</w:t>
            </w:r>
          </w:p>
        </w:tc>
        <w:tc>
          <w:tcPr>
            <w:tcW w:w="898" w:type="pct"/>
            <w:noWrap/>
            <w:hideMark/>
          </w:tcPr>
          <w:p w14:paraId="19A24403" w14:textId="77777777" w:rsidR="008605F9" w:rsidRPr="001B2B4A" w:rsidRDefault="008605F9" w:rsidP="008605F9">
            <w:pPr>
              <w:rPr>
                <w:rFonts w:cs="Arial"/>
                <w:sz w:val="20"/>
                <w:szCs w:val="20"/>
                <w:lang w:eastAsia="ar-SA"/>
              </w:rPr>
            </w:pPr>
            <w:r w:rsidRPr="001B2B4A">
              <w:rPr>
                <w:rFonts w:cs="Arial"/>
                <w:sz w:val="20"/>
                <w:szCs w:val="20"/>
                <w:lang w:eastAsia="ar-SA"/>
              </w:rPr>
              <w:t>26</w:t>
            </w:r>
          </w:p>
        </w:tc>
      </w:tr>
      <w:tr w:rsidR="008605F9" w:rsidRPr="001B2B4A" w14:paraId="281C6186" w14:textId="77777777" w:rsidTr="00667ACC">
        <w:trPr>
          <w:trHeight w:hRule="exact" w:val="301"/>
        </w:trPr>
        <w:tc>
          <w:tcPr>
            <w:tcW w:w="2306" w:type="pct"/>
            <w:noWrap/>
            <w:hideMark/>
          </w:tcPr>
          <w:p w14:paraId="0B81DA58" w14:textId="77777777" w:rsidR="008605F9" w:rsidRPr="001B2B4A" w:rsidRDefault="008605F9" w:rsidP="008605F9">
            <w:pPr>
              <w:rPr>
                <w:rFonts w:cs="Arial"/>
                <w:sz w:val="20"/>
                <w:szCs w:val="20"/>
                <w:lang w:eastAsia="ar-SA"/>
              </w:rPr>
            </w:pPr>
            <w:r w:rsidRPr="001B2B4A">
              <w:rPr>
                <w:rFonts w:cs="Arial"/>
                <w:sz w:val="20"/>
                <w:szCs w:val="20"/>
                <w:lang w:eastAsia="ar-SA"/>
              </w:rPr>
              <w:t>Commercial Total</w:t>
            </w:r>
          </w:p>
        </w:tc>
        <w:tc>
          <w:tcPr>
            <w:tcW w:w="898" w:type="pct"/>
            <w:noWrap/>
            <w:hideMark/>
          </w:tcPr>
          <w:p w14:paraId="0FA20856" w14:textId="77777777" w:rsidR="008605F9" w:rsidRPr="001B2B4A" w:rsidRDefault="008605F9" w:rsidP="008605F9">
            <w:pPr>
              <w:rPr>
                <w:rFonts w:cs="Arial"/>
                <w:sz w:val="20"/>
                <w:szCs w:val="20"/>
                <w:lang w:eastAsia="ar-SA"/>
              </w:rPr>
            </w:pPr>
            <w:r w:rsidRPr="001B2B4A">
              <w:rPr>
                <w:rFonts w:cs="Arial"/>
                <w:sz w:val="20"/>
                <w:szCs w:val="20"/>
                <w:lang w:eastAsia="ar-SA"/>
              </w:rPr>
              <w:t>22</w:t>
            </w:r>
          </w:p>
        </w:tc>
        <w:tc>
          <w:tcPr>
            <w:tcW w:w="898" w:type="pct"/>
            <w:noWrap/>
            <w:hideMark/>
          </w:tcPr>
          <w:p w14:paraId="56268A38" w14:textId="77777777" w:rsidR="008605F9" w:rsidRPr="001B2B4A" w:rsidRDefault="008605F9" w:rsidP="008605F9">
            <w:pPr>
              <w:rPr>
                <w:rFonts w:cs="Arial"/>
                <w:sz w:val="20"/>
                <w:szCs w:val="20"/>
                <w:lang w:eastAsia="ar-SA"/>
              </w:rPr>
            </w:pPr>
            <w:r w:rsidRPr="001B2B4A">
              <w:rPr>
                <w:rFonts w:cs="Arial"/>
                <w:sz w:val="20"/>
                <w:szCs w:val="20"/>
                <w:lang w:eastAsia="ar-SA"/>
              </w:rPr>
              <w:t>17</w:t>
            </w:r>
          </w:p>
        </w:tc>
        <w:tc>
          <w:tcPr>
            <w:tcW w:w="898" w:type="pct"/>
            <w:noWrap/>
            <w:hideMark/>
          </w:tcPr>
          <w:p w14:paraId="1F9166AB" w14:textId="77777777" w:rsidR="008605F9" w:rsidRPr="001B2B4A" w:rsidRDefault="008605F9" w:rsidP="008605F9">
            <w:pPr>
              <w:rPr>
                <w:rFonts w:cs="Arial"/>
                <w:sz w:val="20"/>
                <w:szCs w:val="20"/>
                <w:lang w:eastAsia="ar-SA"/>
              </w:rPr>
            </w:pPr>
            <w:r w:rsidRPr="001B2B4A">
              <w:rPr>
                <w:rFonts w:cs="Arial"/>
                <w:sz w:val="20"/>
                <w:szCs w:val="20"/>
                <w:lang w:eastAsia="ar-SA"/>
              </w:rPr>
              <w:t>22</w:t>
            </w:r>
          </w:p>
        </w:tc>
      </w:tr>
      <w:tr w:rsidR="008605F9" w:rsidRPr="001B2B4A" w14:paraId="3DE668BE" w14:textId="77777777" w:rsidTr="00667ACC">
        <w:trPr>
          <w:trHeight w:hRule="exact" w:val="301"/>
        </w:trPr>
        <w:tc>
          <w:tcPr>
            <w:tcW w:w="2306" w:type="pct"/>
            <w:noWrap/>
            <w:hideMark/>
          </w:tcPr>
          <w:p w14:paraId="63D61C62" w14:textId="77777777" w:rsidR="008605F9" w:rsidRPr="001B2B4A" w:rsidRDefault="008605F9" w:rsidP="008605F9">
            <w:pPr>
              <w:rPr>
                <w:rFonts w:cs="Arial"/>
                <w:sz w:val="20"/>
                <w:szCs w:val="20"/>
                <w:lang w:eastAsia="ar-SA"/>
              </w:rPr>
            </w:pPr>
            <w:r w:rsidRPr="001B2B4A">
              <w:rPr>
                <w:rFonts w:cs="Arial"/>
                <w:sz w:val="20"/>
                <w:szCs w:val="20"/>
                <w:lang w:eastAsia="ar-SA"/>
              </w:rPr>
              <w:t>Net Emissions: Cropland</w:t>
            </w:r>
          </w:p>
        </w:tc>
        <w:tc>
          <w:tcPr>
            <w:tcW w:w="898" w:type="pct"/>
            <w:noWrap/>
            <w:hideMark/>
          </w:tcPr>
          <w:p w14:paraId="280BB91D" w14:textId="77777777" w:rsidR="008605F9" w:rsidRPr="001B2B4A" w:rsidRDefault="008605F9" w:rsidP="008605F9">
            <w:pPr>
              <w:rPr>
                <w:rFonts w:cs="Arial"/>
                <w:sz w:val="20"/>
                <w:szCs w:val="20"/>
                <w:lang w:eastAsia="ar-SA"/>
              </w:rPr>
            </w:pPr>
            <w:r w:rsidRPr="001B2B4A">
              <w:rPr>
                <w:rFonts w:cs="Arial"/>
                <w:sz w:val="20"/>
                <w:szCs w:val="20"/>
                <w:lang w:eastAsia="ar-SA"/>
              </w:rPr>
              <w:t>16</w:t>
            </w:r>
          </w:p>
        </w:tc>
        <w:tc>
          <w:tcPr>
            <w:tcW w:w="898" w:type="pct"/>
            <w:noWrap/>
            <w:hideMark/>
          </w:tcPr>
          <w:p w14:paraId="64C95B62" w14:textId="77777777" w:rsidR="008605F9" w:rsidRPr="001B2B4A" w:rsidRDefault="008605F9" w:rsidP="008605F9">
            <w:pPr>
              <w:rPr>
                <w:rFonts w:cs="Arial"/>
                <w:sz w:val="20"/>
                <w:szCs w:val="20"/>
                <w:lang w:eastAsia="ar-SA"/>
              </w:rPr>
            </w:pPr>
            <w:r w:rsidRPr="001B2B4A">
              <w:rPr>
                <w:rFonts w:cs="Arial"/>
                <w:sz w:val="20"/>
                <w:szCs w:val="20"/>
                <w:lang w:eastAsia="ar-SA"/>
              </w:rPr>
              <w:t>16</w:t>
            </w:r>
          </w:p>
        </w:tc>
        <w:tc>
          <w:tcPr>
            <w:tcW w:w="898" w:type="pct"/>
            <w:noWrap/>
            <w:hideMark/>
          </w:tcPr>
          <w:p w14:paraId="1BC3B43E" w14:textId="77777777" w:rsidR="008605F9" w:rsidRPr="001B2B4A" w:rsidRDefault="008605F9" w:rsidP="008605F9">
            <w:pPr>
              <w:rPr>
                <w:rFonts w:cs="Arial"/>
                <w:sz w:val="20"/>
                <w:szCs w:val="20"/>
                <w:lang w:eastAsia="ar-SA"/>
              </w:rPr>
            </w:pPr>
            <w:r w:rsidRPr="001B2B4A">
              <w:rPr>
                <w:rFonts w:cs="Arial"/>
                <w:sz w:val="20"/>
                <w:szCs w:val="20"/>
                <w:lang w:eastAsia="ar-SA"/>
              </w:rPr>
              <w:t>16</w:t>
            </w:r>
          </w:p>
        </w:tc>
      </w:tr>
      <w:tr w:rsidR="008605F9" w:rsidRPr="001B2B4A" w14:paraId="6B9034A8" w14:textId="77777777" w:rsidTr="00667ACC">
        <w:trPr>
          <w:trHeight w:hRule="exact" w:val="301"/>
        </w:trPr>
        <w:tc>
          <w:tcPr>
            <w:tcW w:w="2306" w:type="pct"/>
            <w:noWrap/>
            <w:hideMark/>
          </w:tcPr>
          <w:p w14:paraId="4B4D2008" w14:textId="77777777" w:rsidR="008605F9" w:rsidRPr="001B2B4A" w:rsidRDefault="008605F9" w:rsidP="008605F9">
            <w:pPr>
              <w:rPr>
                <w:rFonts w:cs="Arial"/>
                <w:sz w:val="20"/>
                <w:szCs w:val="20"/>
                <w:lang w:eastAsia="ar-SA"/>
              </w:rPr>
            </w:pPr>
            <w:r w:rsidRPr="001B2B4A">
              <w:rPr>
                <w:rFonts w:cs="Arial"/>
                <w:sz w:val="20"/>
                <w:szCs w:val="20"/>
                <w:lang w:eastAsia="ar-SA"/>
              </w:rPr>
              <w:t>Net Emissions: Settlements</w:t>
            </w:r>
          </w:p>
        </w:tc>
        <w:tc>
          <w:tcPr>
            <w:tcW w:w="898" w:type="pct"/>
            <w:noWrap/>
            <w:hideMark/>
          </w:tcPr>
          <w:p w14:paraId="68D2B908" w14:textId="77777777" w:rsidR="008605F9" w:rsidRPr="001B2B4A" w:rsidRDefault="008605F9" w:rsidP="008605F9">
            <w:pPr>
              <w:rPr>
                <w:rFonts w:cs="Arial"/>
                <w:sz w:val="20"/>
                <w:szCs w:val="20"/>
                <w:lang w:eastAsia="ar-SA"/>
              </w:rPr>
            </w:pPr>
            <w:r w:rsidRPr="001B2B4A">
              <w:rPr>
                <w:rFonts w:cs="Arial"/>
                <w:sz w:val="20"/>
                <w:szCs w:val="20"/>
                <w:lang w:eastAsia="ar-SA"/>
              </w:rPr>
              <w:t>8</w:t>
            </w:r>
          </w:p>
        </w:tc>
        <w:tc>
          <w:tcPr>
            <w:tcW w:w="898" w:type="pct"/>
            <w:noWrap/>
            <w:hideMark/>
          </w:tcPr>
          <w:p w14:paraId="771157D9" w14:textId="77777777" w:rsidR="008605F9" w:rsidRPr="001B2B4A" w:rsidRDefault="008605F9" w:rsidP="008605F9">
            <w:pPr>
              <w:rPr>
                <w:rFonts w:cs="Arial"/>
                <w:sz w:val="20"/>
                <w:szCs w:val="20"/>
                <w:lang w:eastAsia="ar-SA"/>
              </w:rPr>
            </w:pPr>
            <w:r w:rsidRPr="001B2B4A">
              <w:rPr>
                <w:rFonts w:cs="Arial"/>
                <w:sz w:val="20"/>
                <w:szCs w:val="20"/>
                <w:lang w:eastAsia="ar-SA"/>
              </w:rPr>
              <w:t>6</w:t>
            </w:r>
          </w:p>
        </w:tc>
        <w:tc>
          <w:tcPr>
            <w:tcW w:w="898" w:type="pct"/>
            <w:noWrap/>
            <w:hideMark/>
          </w:tcPr>
          <w:p w14:paraId="6F6407E8" w14:textId="77777777" w:rsidR="008605F9" w:rsidRPr="001B2B4A" w:rsidRDefault="008605F9" w:rsidP="008605F9">
            <w:pPr>
              <w:rPr>
                <w:rFonts w:cs="Arial"/>
                <w:sz w:val="20"/>
                <w:szCs w:val="20"/>
                <w:lang w:eastAsia="ar-SA"/>
              </w:rPr>
            </w:pPr>
            <w:r w:rsidRPr="001B2B4A">
              <w:rPr>
                <w:rFonts w:cs="Arial"/>
                <w:sz w:val="20"/>
                <w:szCs w:val="20"/>
                <w:lang w:eastAsia="ar-SA"/>
              </w:rPr>
              <w:t>6</w:t>
            </w:r>
          </w:p>
        </w:tc>
      </w:tr>
      <w:tr w:rsidR="008605F9" w:rsidRPr="001B2B4A" w14:paraId="398831DE" w14:textId="77777777" w:rsidTr="00667ACC">
        <w:trPr>
          <w:trHeight w:hRule="exact" w:val="301"/>
        </w:trPr>
        <w:tc>
          <w:tcPr>
            <w:tcW w:w="2306" w:type="pct"/>
            <w:noWrap/>
            <w:hideMark/>
          </w:tcPr>
          <w:p w14:paraId="16410818" w14:textId="77777777" w:rsidR="008605F9" w:rsidRPr="001B2B4A" w:rsidRDefault="008605F9" w:rsidP="008605F9">
            <w:pPr>
              <w:rPr>
                <w:rFonts w:cs="Arial"/>
                <w:sz w:val="20"/>
                <w:szCs w:val="20"/>
                <w:lang w:eastAsia="ar-SA"/>
              </w:rPr>
            </w:pPr>
            <w:r w:rsidRPr="001B2B4A">
              <w:rPr>
                <w:rFonts w:cs="Arial"/>
                <w:sz w:val="20"/>
                <w:szCs w:val="20"/>
                <w:lang w:eastAsia="ar-SA"/>
              </w:rPr>
              <w:t>Diesel Railways</w:t>
            </w:r>
          </w:p>
        </w:tc>
        <w:tc>
          <w:tcPr>
            <w:tcW w:w="898" w:type="pct"/>
            <w:noWrap/>
            <w:hideMark/>
          </w:tcPr>
          <w:p w14:paraId="57E04C52" w14:textId="77777777" w:rsidR="008605F9" w:rsidRPr="001B2B4A" w:rsidRDefault="008605F9" w:rsidP="008605F9">
            <w:pPr>
              <w:rPr>
                <w:rFonts w:cs="Arial"/>
                <w:sz w:val="20"/>
                <w:szCs w:val="20"/>
                <w:lang w:eastAsia="ar-SA"/>
              </w:rPr>
            </w:pPr>
            <w:r w:rsidRPr="001B2B4A">
              <w:rPr>
                <w:rFonts w:cs="Arial"/>
                <w:sz w:val="20"/>
                <w:szCs w:val="20"/>
                <w:lang w:eastAsia="ar-SA"/>
              </w:rPr>
              <w:t>0</w:t>
            </w:r>
          </w:p>
        </w:tc>
        <w:tc>
          <w:tcPr>
            <w:tcW w:w="898" w:type="pct"/>
            <w:noWrap/>
            <w:hideMark/>
          </w:tcPr>
          <w:p w14:paraId="52DCCA31" w14:textId="77777777" w:rsidR="008605F9" w:rsidRPr="001B2B4A" w:rsidRDefault="008605F9" w:rsidP="008605F9">
            <w:pPr>
              <w:rPr>
                <w:rFonts w:cs="Arial"/>
                <w:sz w:val="20"/>
                <w:szCs w:val="20"/>
                <w:lang w:eastAsia="ar-SA"/>
              </w:rPr>
            </w:pPr>
            <w:r w:rsidRPr="001B2B4A">
              <w:rPr>
                <w:rFonts w:cs="Arial"/>
                <w:sz w:val="20"/>
                <w:szCs w:val="20"/>
                <w:lang w:eastAsia="ar-SA"/>
              </w:rPr>
              <w:t>0</w:t>
            </w:r>
          </w:p>
        </w:tc>
        <w:tc>
          <w:tcPr>
            <w:tcW w:w="898" w:type="pct"/>
            <w:noWrap/>
            <w:hideMark/>
          </w:tcPr>
          <w:p w14:paraId="7B45A2EC" w14:textId="77777777" w:rsidR="008605F9" w:rsidRPr="001B2B4A" w:rsidRDefault="008605F9" w:rsidP="008605F9">
            <w:pPr>
              <w:rPr>
                <w:rFonts w:cs="Arial"/>
                <w:sz w:val="20"/>
                <w:szCs w:val="20"/>
                <w:lang w:eastAsia="ar-SA"/>
              </w:rPr>
            </w:pPr>
            <w:r w:rsidRPr="001B2B4A">
              <w:rPr>
                <w:rFonts w:cs="Arial"/>
                <w:sz w:val="20"/>
                <w:szCs w:val="20"/>
                <w:lang w:eastAsia="ar-SA"/>
              </w:rPr>
              <w:t>0</w:t>
            </w:r>
          </w:p>
        </w:tc>
      </w:tr>
      <w:tr w:rsidR="008605F9" w:rsidRPr="001B2B4A" w14:paraId="43928182" w14:textId="77777777" w:rsidTr="00667ACC">
        <w:trPr>
          <w:trHeight w:hRule="exact" w:val="301"/>
        </w:trPr>
        <w:tc>
          <w:tcPr>
            <w:tcW w:w="2306" w:type="pct"/>
            <w:noWrap/>
            <w:hideMark/>
          </w:tcPr>
          <w:p w14:paraId="38EDEE7C" w14:textId="77777777" w:rsidR="008605F9" w:rsidRPr="001B2B4A" w:rsidRDefault="008605F9" w:rsidP="008605F9">
            <w:pPr>
              <w:rPr>
                <w:rFonts w:cs="Arial"/>
                <w:sz w:val="20"/>
                <w:szCs w:val="20"/>
                <w:lang w:eastAsia="ar-SA"/>
              </w:rPr>
            </w:pPr>
            <w:r w:rsidRPr="001B2B4A">
              <w:rPr>
                <w:rFonts w:cs="Arial"/>
                <w:sz w:val="20"/>
                <w:szCs w:val="20"/>
                <w:lang w:eastAsia="ar-SA"/>
              </w:rPr>
              <w:t>Net Emissions: Grassland</w:t>
            </w:r>
          </w:p>
        </w:tc>
        <w:tc>
          <w:tcPr>
            <w:tcW w:w="898" w:type="pct"/>
            <w:noWrap/>
            <w:hideMark/>
          </w:tcPr>
          <w:p w14:paraId="1AE2E6E9" w14:textId="77777777" w:rsidR="008605F9" w:rsidRPr="001B2B4A" w:rsidRDefault="008605F9" w:rsidP="008605F9">
            <w:pPr>
              <w:rPr>
                <w:rFonts w:cs="Arial"/>
                <w:sz w:val="20"/>
                <w:szCs w:val="20"/>
                <w:lang w:eastAsia="ar-SA"/>
              </w:rPr>
            </w:pPr>
            <w:r w:rsidRPr="001B2B4A">
              <w:rPr>
                <w:rFonts w:cs="Arial"/>
                <w:sz w:val="20"/>
                <w:szCs w:val="20"/>
                <w:lang w:eastAsia="ar-SA"/>
              </w:rPr>
              <w:t>-17</w:t>
            </w:r>
          </w:p>
        </w:tc>
        <w:tc>
          <w:tcPr>
            <w:tcW w:w="898" w:type="pct"/>
            <w:noWrap/>
            <w:hideMark/>
          </w:tcPr>
          <w:p w14:paraId="0DC146A6" w14:textId="77777777" w:rsidR="008605F9" w:rsidRPr="001B2B4A" w:rsidRDefault="008605F9" w:rsidP="008605F9">
            <w:pPr>
              <w:rPr>
                <w:rFonts w:cs="Arial"/>
                <w:sz w:val="20"/>
                <w:szCs w:val="20"/>
                <w:lang w:eastAsia="ar-SA"/>
              </w:rPr>
            </w:pPr>
            <w:r w:rsidRPr="001B2B4A">
              <w:rPr>
                <w:rFonts w:cs="Arial"/>
                <w:sz w:val="20"/>
                <w:szCs w:val="20"/>
                <w:lang w:eastAsia="ar-SA"/>
              </w:rPr>
              <w:t>-18</w:t>
            </w:r>
          </w:p>
        </w:tc>
        <w:tc>
          <w:tcPr>
            <w:tcW w:w="898" w:type="pct"/>
            <w:noWrap/>
            <w:hideMark/>
          </w:tcPr>
          <w:p w14:paraId="4AC00527" w14:textId="77777777" w:rsidR="008605F9" w:rsidRPr="001B2B4A" w:rsidRDefault="008605F9" w:rsidP="008605F9">
            <w:pPr>
              <w:rPr>
                <w:rFonts w:cs="Arial"/>
                <w:sz w:val="20"/>
                <w:szCs w:val="20"/>
                <w:lang w:eastAsia="ar-SA"/>
              </w:rPr>
            </w:pPr>
            <w:r w:rsidRPr="001B2B4A">
              <w:rPr>
                <w:rFonts w:cs="Arial"/>
                <w:sz w:val="20"/>
                <w:szCs w:val="20"/>
                <w:lang w:eastAsia="ar-SA"/>
              </w:rPr>
              <w:t>-18</w:t>
            </w:r>
          </w:p>
        </w:tc>
      </w:tr>
      <w:tr w:rsidR="008605F9" w:rsidRPr="001B2B4A" w14:paraId="69937BCD" w14:textId="77777777" w:rsidTr="00667ACC">
        <w:trPr>
          <w:trHeight w:hRule="exact" w:val="301"/>
        </w:trPr>
        <w:tc>
          <w:tcPr>
            <w:tcW w:w="2306" w:type="pct"/>
            <w:noWrap/>
            <w:hideMark/>
          </w:tcPr>
          <w:p w14:paraId="667F37FC" w14:textId="77777777" w:rsidR="008605F9" w:rsidRPr="001B2B4A" w:rsidRDefault="008605F9" w:rsidP="008605F9">
            <w:pPr>
              <w:rPr>
                <w:rFonts w:cs="Arial"/>
                <w:sz w:val="20"/>
                <w:szCs w:val="20"/>
                <w:lang w:eastAsia="ar-SA"/>
              </w:rPr>
            </w:pPr>
            <w:r w:rsidRPr="001B2B4A">
              <w:rPr>
                <w:rFonts w:cs="Arial"/>
                <w:sz w:val="20"/>
                <w:szCs w:val="20"/>
                <w:lang w:eastAsia="ar-SA"/>
              </w:rPr>
              <w:t>Net Emissions: Forest land</w:t>
            </w:r>
          </w:p>
        </w:tc>
        <w:tc>
          <w:tcPr>
            <w:tcW w:w="898" w:type="pct"/>
            <w:noWrap/>
            <w:hideMark/>
          </w:tcPr>
          <w:p w14:paraId="39939DA2" w14:textId="77777777" w:rsidR="008605F9" w:rsidRPr="001B2B4A" w:rsidRDefault="008605F9" w:rsidP="008605F9">
            <w:pPr>
              <w:rPr>
                <w:rFonts w:cs="Arial"/>
                <w:sz w:val="20"/>
                <w:szCs w:val="20"/>
                <w:lang w:eastAsia="ar-SA"/>
              </w:rPr>
            </w:pPr>
            <w:r w:rsidRPr="001B2B4A">
              <w:rPr>
                <w:rFonts w:cs="Arial"/>
                <w:sz w:val="20"/>
                <w:szCs w:val="20"/>
                <w:lang w:eastAsia="ar-SA"/>
              </w:rPr>
              <w:t>-139</w:t>
            </w:r>
          </w:p>
        </w:tc>
        <w:tc>
          <w:tcPr>
            <w:tcW w:w="898" w:type="pct"/>
            <w:noWrap/>
            <w:hideMark/>
          </w:tcPr>
          <w:p w14:paraId="6F131695" w14:textId="77777777" w:rsidR="008605F9" w:rsidRPr="001B2B4A" w:rsidRDefault="008605F9" w:rsidP="008605F9">
            <w:pPr>
              <w:rPr>
                <w:rFonts w:cs="Arial"/>
                <w:sz w:val="20"/>
                <w:szCs w:val="20"/>
                <w:lang w:eastAsia="ar-SA"/>
              </w:rPr>
            </w:pPr>
            <w:r w:rsidRPr="001B2B4A">
              <w:rPr>
                <w:rFonts w:cs="Arial"/>
                <w:sz w:val="20"/>
                <w:szCs w:val="20"/>
                <w:lang w:eastAsia="ar-SA"/>
              </w:rPr>
              <w:t>-138</w:t>
            </w:r>
          </w:p>
        </w:tc>
        <w:tc>
          <w:tcPr>
            <w:tcW w:w="898" w:type="pct"/>
            <w:noWrap/>
            <w:hideMark/>
          </w:tcPr>
          <w:p w14:paraId="4A563DF3" w14:textId="77777777" w:rsidR="008605F9" w:rsidRPr="001B2B4A" w:rsidRDefault="008605F9" w:rsidP="008605F9">
            <w:pPr>
              <w:rPr>
                <w:rFonts w:cs="Arial"/>
                <w:sz w:val="20"/>
                <w:szCs w:val="20"/>
                <w:lang w:eastAsia="ar-SA"/>
              </w:rPr>
            </w:pPr>
            <w:r w:rsidRPr="001B2B4A">
              <w:rPr>
                <w:rFonts w:cs="Arial"/>
                <w:sz w:val="20"/>
                <w:szCs w:val="20"/>
                <w:lang w:eastAsia="ar-SA"/>
              </w:rPr>
              <w:t>-137</w:t>
            </w:r>
          </w:p>
        </w:tc>
      </w:tr>
      <w:tr w:rsidR="008605F9" w:rsidRPr="001B2B4A" w14:paraId="15A93B85" w14:textId="77777777" w:rsidTr="00667ACC">
        <w:trPr>
          <w:trHeight w:hRule="exact" w:val="301"/>
        </w:trPr>
        <w:tc>
          <w:tcPr>
            <w:tcW w:w="2306" w:type="pct"/>
            <w:noWrap/>
            <w:hideMark/>
          </w:tcPr>
          <w:p w14:paraId="5A015039" w14:textId="77777777" w:rsidR="008605F9" w:rsidRPr="001B2B4A" w:rsidRDefault="008605F9" w:rsidP="008605F9">
            <w:pPr>
              <w:rPr>
                <w:rFonts w:cs="Arial"/>
                <w:b/>
                <w:bCs/>
                <w:sz w:val="20"/>
                <w:szCs w:val="20"/>
                <w:lang w:eastAsia="ar-SA"/>
              </w:rPr>
            </w:pPr>
            <w:r w:rsidRPr="001B2B4A">
              <w:rPr>
                <w:rFonts w:cs="Arial"/>
                <w:b/>
                <w:bCs/>
                <w:sz w:val="20"/>
                <w:szCs w:val="20"/>
                <w:lang w:eastAsia="ar-SA"/>
              </w:rPr>
              <w:t>Grand total</w:t>
            </w:r>
          </w:p>
        </w:tc>
        <w:tc>
          <w:tcPr>
            <w:tcW w:w="898" w:type="pct"/>
            <w:noWrap/>
            <w:hideMark/>
          </w:tcPr>
          <w:p w14:paraId="7F6F71FF" w14:textId="77777777" w:rsidR="008605F9" w:rsidRPr="001B2B4A" w:rsidRDefault="008605F9" w:rsidP="008605F9">
            <w:pPr>
              <w:rPr>
                <w:rFonts w:cs="Arial"/>
                <w:sz w:val="20"/>
                <w:szCs w:val="20"/>
                <w:lang w:eastAsia="ar-SA"/>
              </w:rPr>
            </w:pPr>
            <w:r w:rsidRPr="001B2B4A">
              <w:rPr>
                <w:rFonts w:cs="Arial"/>
                <w:sz w:val="20"/>
                <w:szCs w:val="20"/>
                <w:lang w:eastAsia="ar-SA"/>
              </w:rPr>
              <w:t>781</w:t>
            </w:r>
          </w:p>
        </w:tc>
        <w:tc>
          <w:tcPr>
            <w:tcW w:w="898" w:type="pct"/>
            <w:noWrap/>
            <w:hideMark/>
          </w:tcPr>
          <w:p w14:paraId="717534ED" w14:textId="77777777" w:rsidR="008605F9" w:rsidRPr="001B2B4A" w:rsidRDefault="008605F9" w:rsidP="008605F9">
            <w:pPr>
              <w:rPr>
                <w:rFonts w:cs="Arial"/>
                <w:sz w:val="20"/>
                <w:szCs w:val="20"/>
                <w:lang w:eastAsia="ar-SA"/>
              </w:rPr>
            </w:pPr>
            <w:r w:rsidRPr="001B2B4A">
              <w:rPr>
                <w:rFonts w:cs="Arial"/>
                <w:sz w:val="20"/>
                <w:szCs w:val="20"/>
                <w:lang w:eastAsia="ar-SA"/>
              </w:rPr>
              <w:t>698</w:t>
            </w:r>
          </w:p>
        </w:tc>
        <w:tc>
          <w:tcPr>
            <w:tcW w:w="898" w:type="pct"/>
            <w:noWrap/>
            <w:hideMark/>
          </w:tcPr>
          <w:p w14:paraId="387C5A84" w14:textId="77777777" w:rsidR="008605F9" w:rsidRPr="001B2B4A" w:rsidRDefault="008605F9" w:rsidP="008605F9">
            <w:pPr>
              <w:rPr>
                <w:rFonts w:cs="Arial"/>
                <w:sz w:val="20"/>
                <w:szCs w:val="20"/>
                <w:lang w:eastAsia="ar-SA"/>
              </w:rPr>
            </w:pPr>
            <w:r w:rsidRPr="001B2B4A">
              <w:rPr>
                <w:rFonts w:cs="Arial"/>
                <w:sz w:val="20"/>
                <w:szCs w:val="20"/>
                <w:lang w:eastAsia="ar-SA"/>
              </w:rPr>
              <w:t>705</w:t>
            </w:r>
          </w:p>
        </w:tc>
      </w:tr>
    </w:tbl>
    <w:p w14:paraId="6B0713C9" w14:textId="77777777" w:rsidR="008605F9" w:rsidRDefault="008605F9" w:rsidP="00FB05FE">
      <w:pPr>
        <w:sectPr w:rsidR="008605F9" w:rsidSect="00585CF8">
          <w:type w:val="continuous"/>
          <w:pgSz w:w="11906" w:h="16838"/>
          <w:pgMar w:top="720" w:right="720" w:bottom="720" w:left="720" w:header="708" w:footer="708" w:gutter="0"/>
          <w:cols w:space="708"/>
          <w:docGrid w:linePitch="360"/>
        </w:sectPr>
      </w:pPr>
    </w:p>
    <w:p w14:paraId="66D5DE39" w14:textId="4863450B" w:rsidR="00DA2406" w:rsidRDefault="00DA2406" w:rsidP="004D58BA">
      <w:pPr>
        <w:pStyle w:val="Heading4"/>
        <w:spacing w:before="0" w:after="200"/>
      </w:pPr>
      <w:bookmarkStart w:id="7" w:name="_Ref165903400"/>
      <w:r w:rsidRPr="00633331">
        <w:lastRenderedPageBreak/>
        <w:t>Graph</w:t>
      </w:r>
      <w:r w:rsidR="004D58BA">
        <w:t xml:space="preserve"> 1</w:t>
      </w:r>
      <w:r w:rsidRPr="00633331">
        <w:t xml:space="preserve">: Chichester District </w:t>
      </w:r>
      <w:r>
        <w:t xml:space="preserve">Carbon </w:t>
      </w:r>
      <w:r w:rsidRPr="00633331">
        <w:t>Emissions for 2019, 2020 and 2021</w:t>
      </w:r>
      <w:bookmarkEnd w:id="7"/>
    </w:p>
    <w:p w14:paraId="35BB2140" w14:textId="77777777" w:rsidR="00DA2406" w:rsidRPr="00633331" w:rsidRDefault="00DA2406" w:rsidP="00DA2406">
      <w:r>
        <w:rPr>
          <w:noProof/>
        </w:rPr>
        <w:drawing>
          <wp:inline distT="0" distB="0" distL="0" distR="0" wp14:anchorId="3C4485AB" wp14:editId="08625A5D">
            <wp:extent cx="6858329" cy="3374390"/>
            <wp:effectExtent l="0" t="0" r="6350" b="0"/>
            <wp:docPr id="2" name="Picture 2" descr="This is a graph of the data in Table 1. It shows how different types of emission sources have changed over the year 2019 to 2021. It also shows in the size of natural stores of carbon dioxide (also known as sinks) over those years. Finally it gives totals summing the effect od carbon sources and sin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858329" cy="3374390"/>
                    </a:xfrm>
                    <a:prstGeom prst="rect">
                      <a:avLst/>
                    </a:prstGeom>
                  </pic:spPr>
                </pic:pic>
              </a:graphicData>
            </a:graphic>
          </wp:inline>
        </w:drawing>
      </w:r>
    </w:p>
    <w:p w14:paraId="525AF12A" w14:textId="77777777" w:rsidR="00DA2406" w:rsidRDefault="00DA2406" w:rsidP="004E1B53"/>
    <w:p w14:paraId="077B4B74" w14:textId="77777777" w:rsidR="00DA2406" w:rsidRDefault="00DA2406" w:rsidP="00DA2406">
      <w:pPr>
        <w:sectPr w:rsidR="00DA2406" w:rsidSect="00585CF8">
          <w:type w:val="continuous"/>
          <w:pgSz w:w="16838" w:h="11906" w:orient="landscape"/>
          <w:pgMar w:top="720" w:right="720" w:bottom="720" w:left="720" w:header="708" w:footer="708" w:gutter="0"/>
          <w:cols w:space="708"/>
          <w:docGrid w:linePitch="360"/>
        </w:sectPr>
      </w:pPr>
    </w:p>
    <w:p w14:paraId="1A87E827" w14:textId="2F4D2903" w:rsidR="001E482A" w:rsidRDefault="005C42E1" w:rsidP="00FB05FE">
      <w:pPr>
        <w:pStyle w:val="Heading4"/>
        <w:spacing w:before="0" w:after="200"/>
      </w:pPr>
      <w:r>
        <w:lastRenderedPageBreak/>
        <w:t>Table</w:t>
      </w:r>
      <w:r w:rsidR="004D58BA">
        <w:t xml:space="preserve"> 2</w:t>
      </w:r>
      <w:r>
        <w:t xml:space="preserve">: </w:t>
      </w:r>
      <w:r w:rsidR="001E482A">
        <w:t>District emissions</w:t>
      </w:r>
    </w:p>
    <w:tbl>
      <w:tblPr>
        <w:tblStyle w:val="TableGrid"/>
        <w:tblW w:w="5000" w:type="pct"/>
        <w:tblLook w:val="04A0" w:firstRow="1" w:lastRow="0" w:firstColumn="1" w:lastColumn="0" w:noHBand="0" w:noVBand="1"/>
      </w:tblPr>
      <w:tblGrid>
        <w:gridCol w:w="5228"/>
        <w:gridCol w:w="5228"/>
      </w:tblGrid>
      <w:tr w:rsidR="0079388D" w14:paraId="76725D53" w14:textId="77777777" w:rsidTr="003E335C">
        <w:trPr>
          <w:trHeight w:hRule="exact" w:val="301"/>
        </w:trPr>
        <w:tc>
          <w:tcPr>
            <w:tcW w:w="2500" w:type="pct"/>
          </w:tcPr>
          <w:p w14:paraId="26FBEEDD" w14:textId="4B097809" w:rsidR="0079388D" w:rsidRPr="0079388D" w:rsidRDefault="0079388D" w:rsidP="00FC7042">
            <w:pPr>
              <w:rPr>
                <w:b/>
                <w:bCs/>
              </w:rPr>
            </w:pPr>
            <w:r w:rsidRPr="0079388D">
              <w:rPr>
                <w:b/>
                <w:bCs/>
              </w:rPr>
              <w:t>Year</w:t>
            </w:r>
          </w:p>
        </w:tc>
        <w:tc>
          <w:tcPr>
            <w:tcW w:w="2500" w:type="pct"/>
          </w:tcPr>
          <w:p w14:paraId="2A0755C6" w14:textId="77636D1E" w:rsidR="0079388D" w:rsidRPr="0079388D" w:rsidRDefault="0079388D" w:rsidP="00FC7042">
            <w:pPr>
              <w:rPr>
                <w:b/>
                <w:bCs/>
              </w:rPr>
            </w:pPr>
            <w:r w:rsidRPr="0079388D">
              <w:rPr>
                <w:b/>
                <w:bCs/>
              </w:rPr>
              <w:t>Change in emissions</w:t>
            </w:r>
          </w:p>
        </w:tc>
      </w:tr>
      <w:tr w:rsidR="001E482A" w14:paraId="1ED0DE47" w14:textId="77777777" w:rsidTr="003E335C">
        <w:trPr>
          <w:trHeight w:hRule="exact" w:val="301"/>
        </w:trPr>
        <w:tc>
          <w:tcPr>
            <w:tcW w:w="2500" w:type="pct"/>
          </w:tcPr>
          <w:p w14:paraId="6AE1EC85" w14:textId="77777777" w:rsidR="001E482A" w:rsidRDefault="001E482A" w:rsidP="00FB05FE">
            <w:r>
              <w:t>Year 1 (2020)</w:t>
            </w:r>
          </w:p>
        </w:tc>
        <w:tc>
          <w:tcPr>
            <w:tcW w:w="2500" w:type="pct"/>
          </w:tcPr>
          <w:p w14:paraId="783B87AD" w14:textId="77777777" w:rsidR="001E482A" w:rsidRDefault="001E482A" w:rsidP="00FB05FE">
            <w:r>
              <w:t>Emissions reduced by 11%</w:t>
            </w:r>
          </w:p>
        </w:tc>
      </w:tr>
      <w:tr w:rsidR="001E482A" w14:paraId="407DDFFE" w14:textId="77777777" w:rsidTr="003E335C">
        <w:trPr>
          <w:trHeight w:hRule="exact" w:val="301"/>
        </w:trPr>
        <w:tc>
          <w:tcPr>
            <w:tcW w:w="2500" w:type="pct"/>
          </w:tcPr>
          <w:p w14:paraId="4DEC08F5" w14:textId="77777777" w:rsidR="001E482A" w:rsidRDefault="001E482A" w:rsidP="00FB05FE">
            <w:r>
              <w:t>Year 2 (2021)</w:t>
            </w:r>
          </w:p>
        </w:tc>
        <w:tc>
          <w:tcPr>
            <w:tcW w:w="2500" w:type="pct"/>
          </w:tcPr>
          <w:p w14:paraId="73207D90" w14:textId="77777777" w:rsidR="001E482A" w:rsidRDefault="001E482A" w:rsidP="00FB05FE">
            <w:r>
              <w:t xml:space="preserve">Emissions increased by 1% </w:t>
            </w:r>
          </w:p>
        </w:tc>
      </w:tr>
    </w:tbl>
    <w:p w14:paraId="3806F5A8" w14:textId="77777777" w:rsidR="001E482A" w:rsidRDefault="001E482A" w:rsidP="00FB05FE"/>
    <w:p w14:paraId="7E0AF476" w14:textId="4C2680B1" w:rsidR="001E482A" w:rsidRDefault="001E482A" w:rsidP="00FB05FE">
      <w:r>
        <w:t xml:space="preserve">The Covid pandemic </w:t>
      </w:r>
      <w:r w:rsidR="006F127B">
        <w:t xml:space="preserve">was </w:t>
      </w:r>
      <w:r>
        <w:t>responsible for much of the emission reductions</w:t>
      </w:r>
      <w:r w:rsidR="003F1357">
        <w:t xml:space="preserve"> in 2020</w:t>
      </w:r>
      <w:r>
        <w:t xml:space="preserve">, but even </w:t>
      </w:r>
      <w:r w:rsidR="003F1357">
        <w:t>s</w:t>
      </w:r>
      <w:r w:rsidR="00D141DB">
        <w:t>uch drastic change</w:t>
      </w:r>
      <w:r w:rsidR="00A71ABB">
        <w:t>s</w:t>
      </w:r>
      <w:r w:rsidR="00D141DB">
        <w:t xml:space="preserve"> in our behaviour</w:t>
      </w:r>
      <w:r>
        <w:t xml:space="preserve"> could only reduce emissions by 11%. This shows the challenge that we face. We </w:t>
      </w:r>
      <w:r w:rsidR="00374577">
        <w:t xml:space="preserve">have so few </w:t>
      </w:r>
      <w:r>
        <w:t xml:space="preserve">years of data for the district target as these </w:t>
      </w:r>
      <w:r w:rsidR="0081407A">
        <w:t xml:space="preserve">figures </w:t>
      </w:r>
      <w:r>
        <w:t>come from central government and take a long time to come through.</w:t>
      </w:r>
    </w:p>
    <w:p w14:paraId="3497BCF2" w14:textId="77777777" w:rsidR="002E4F39" w:rsidRDefault="0081407A" w:rsidP="00FB05FE">
      <w:r>
        <w:t xml:space="preserve">To cut emissions in the district, </w:t>
      </w:r>
      <w:r w:rsidR="002E4F39">
        <w:t>the council has:</w:t>
      </w:r>
    </w:p>
    <w:p w14:paraId="3F5CBCC1" w14:textId="096B0630" w:rsidR="002E4F39" w:rsidRDefault="002E4F39" w:rsidP="009150BD">
      <w:pPr>
        <w:pStyle w:val="ListParagraph"/>
        <w:numPr>
          <w:ilvl w:val="0"/>
          <w:numId w:val="25"/>
        </w:numPr>
      </w:pPr>
      <w:r>
        <w:t xml:space="preserve">helped </w:t>
      </w:r>
      <w:r w:rsidR="00613CED">
        <w:t>to</w:t>
      </w:r>
      <w:r>
        <w:t xml:space="preserve"> make homes more energy efficient and generate energy through solar panels</w:t>
      </w:r>
      <w:r w:rsidR="00AB00E7">
        <w:t>.</w:t>
      </w:r>
    </w:p>
    <w:p w14:paraId="7802AAB9" w14:textId="04332D0F" w:rsidR="001E482A" w:rsidRDefault="002E4F39" w:rsidP="009150BD">
      <w:pPr>
        <w:pStyle w:val="ListParagraph"/>
        <w:numPr>
          <w:ilvl w:val="0"/>
          <w:numId w:val="25"/>
        </w:numPr>
      </w:pPr>
      <w:r>
        <w:t xml:space="preserve">worked with businesses to help them improve the sustainability of their </w:t>
      </w:r>
      <w:r w:rsidR="00AB00E7">
        <w:t>operations.</w:t>
      </w:r>
      <w:r>
        <w:t xml:space="preserve"> </w:t>
      </w:r>
    </w:p>
    <w:p w14:paraId="3FDD3BFD" w14:textId="713CAC77" w:rsidR="002E4F39" w:rsidRDefault="002E4F39" w:rsidP="009150BD">
      <w:pPr>
        <w:pStyle w:val="ListParagraph"/>
        <w:numPr>
          <w:ilvl w:val="0"/>
          <w:numId w:val="25"/>
        </w:numPr>
      </w:pPr>
      <w:r>
        <w:t>taken p</w:t>
      </w:r>
      <w:r w:rsidR="00505D0D">
        <w:t>art in a Government</w:t>
      </w:r>
      <w:r w:rsidR="00613CED">
        <w:t>-</w:t>
      </w:r>
      <w:r w:rsidR="00505D0D">
        <w:t xml:space="preserve">funded project that has led to </w:t>
      </w:r>
      <w:r w:rsidR="00613CED">
        <w:t xml:space="preserve">50,000 </w:t>
      </w:r>
      <w:r w:rsidR="00505D0D">
        <w:t>trees being planted</w:t>
      </w:r>
      <w:r w:rsidR="00D141DB">
        <w:t>.</w:t>
      </w:r>
    </w:p>
    <w:p w14:paraId="5B68CA77" w14:textId="22FE3EE5" w:rsidR="00064490" w:rsidRDefault="008D4F92" w:rsidP="009150BD">
      <w:pPr>
        <w:pStyle w:val="ListParagraph"/>
        <w:numPr>
          <w:ilvl w:val="0"/>
          <w:numId w:val="25"/>
        </w:numPr>
      </w:pPr>
      <w:r>
        <w:t>p</w:t>
      </w:r>
      <w:r w:rsidR="00064490">
        <w:t xml:space="preserve">ut electric vehicle charge-points in its car </w:t>
      </w:r>
      <w:r w:rsidR="00AB00E7">
        <w:t>parks.</w:t>
      </w:r>
    </w:p>
    <w:p w14:paraId="1EAFC97C" w14:textId="534FA912" w:rsidR="008D4F92" w:rsidRDefault="00505D0D" w:rsidP="00B13CB6">
      <w:r>
        <w:t xml:space="preserve">You can </w:t>
      </w:r>
      <w:r w:rsidR="00A270FA">
        <w:t>find out</w:t>
      </w:r>
      <w:r>
        <w:t xml:space="preserve"> </w:t>
      </w:r>
      <w:r w:rsidR="00FB05FE">
        <w:t xml:space="preserve">about </w:t>
      </w:r>
      <w:r>
        <w:t xml:space="preserve">other actions </w:t>
      </w:r>
      <w:r w:rsidR="00A270FA">
        <w:t>in this section</w:t>
      </w:r>
      <w:r w:rsidR="00B13CB6">
        <w:t xml:space="preserve"> 8</w:t>
      </w:r>
      <w:r w:rsidR="006F127B">
        <w:t xml:space="preserve"> </w:t>
      </w:r>
      <w:hyperlink w:anchor="_8._The_First" w:history="1">
        <w:r w:rsidR="00D166A5" w:rsidRPr="00074C6F">
          <w:rPr>
            <w:rStyle w:val="Hyperlink"/>
          </w:rPr>
          <w:t>“The First Climate Emergency Action Plan – What we have done and what we plan to do”</w:t>
        </w:r>
      </w:hyperlink>
      <w:r w:rsidR="00D166A5">
        <w:t xml:space="preserve">. </w:t>
      </w:r>
      <w:r w:rsidR="00641BCD">
        <w:t xml:space="preserve">In the next section, </w:t>
      </w:r>
      <w:r w:rsidR="008D4F92">
        <w:t xml:space="preserve">we </w:t>
      </w:r>
      <w:r w:rsidR="00641BCD">
        <w:t>p</w:t>
      </w:r>
      <w:r w:rsidR="008D4F92">
        <w:t>resent new initiatives that will take place in 2024-2025</w:t>
      </w:r>
      <w:r w:rsidR="00A276ED">
        <w:t>.</w:t>
      </w:r>
    </w:p>
    <w:p w14:paraId="4B700C7B" w14:textId="02AFD0AC" w:rsidR="00AB75F9" w:rsidRDefault="001E174F" w:rsidP="00FB05FE">
      <w:pPr>
        <w:pStyle w:val="Heading3"/>
        <w:spacing w:before="0" w:after="200"/>
      </w:pPr>
      <w:bookmarkStart w:id="8" w:name="_New_initiatives_for"/>
      <w:bookmarkStart w:id="9" w:name="_Ref165892639"/>
      <w:bookmarkStart w:id="10" w:name="_Toc170287950"/>
      <w:bookmarkEnd w:id="8"/>
      <w:r>
        <w:t xml:space="preserve">4.2 </w:t>
      </w:r>
      <w:r w:rsidR="00AB75F9" w:rsidRPr="00613CED">
        <w:t>New</w:t>
      </w:r>
      <w:r w:rsidR="00AB75F9">
        <w:t xml:space="preserve"> initiatives for 2024-2025</w:t>
      </w:r>
      <w:bookmarkEnd w:id="9"/>
      <w:bookmarkEnd w:id="10"/>
    </w:p>
    <w:p w14:paraId="30A08000" w14:textId="00458761" w:rsidR="007C59E1" w:rsidRDefault="007C59E1" w:rsidP="00FB05FE">
      <w:r>
        <w:t xml:space="preserve">The following projects </w:t>
      </w:r>
      <w:r w:rsidR="00BC1427">
        <w:t xml:space="preserve">focussed on reducing emissions from the district </w:t>
      </w:r>
      <w:r>
        <w:t>have not started yet</w:t>
      </w:r>
      <w:r w:rsidR="004B3493">
        <w:t xml:space="preserve">. They are expected to </w:t>
      </w:r>
      <w:r>
        <w:t>begin in the lifetime of the current action plan</w:t>
      </w:r>
      <w:r w:rsidR="00964D10">
        <w:t xml:space="preserve"> i.e. before the end of 2025</w:t>
      </w:r>
      <w:r>
        <w:t>, so we are not consulting on them, but want to let you know what is in the pipeline.</w:t>
      </w:r>
    </w:p>
    <w:p w14:paraId="44EC043C" w14:textId="10520699" w:rsidR="007C59E1" w:rsidRDefault="00084A2C" w:rsidP="008377A6">
      <w:pPr>
        <w:pStyle w:val="ListParagraph"/>
        <w:numPr>
          <w:ilvl w:val="0"/>
          <w:numId w:val="26"/>
        </w:numPr>
      </w:pPr>
      <w:r>
        <w:t xml:space="preserve">We will </w:t>
      </w:r>
      <w:r w:rsidR="00E95CBF">
        <w:t xml:space="preserve">increase our drive for </w:t>
      </w:r>
      <w:r w:rsidR="007C59E1" w:rsidRPr="007C59E1">
        <w:t xml:space="preserve">sustainability in awarding </w:t>
      </w:r>
      <w:r w:rsidR="007C59E1">
        <w:t>council</w:t>
      </w:r>
      <w:r w:rsidR="007C59E1" w:rsidRPr="007C59E1">
        <w:t xml:space="preserve"> grants</w:t>
      </w:r>
      <w:r w:rsidR="007C59E1">
        <w:t>.</w:t>
      </w:r>
    </w:p>
    <w:p w14:paraId="3D9090FC" w14:textId="4F12AECB" w:rsidR="007C59E1" w:rsidRDefault="00084A2C" w:rsidP="008377A6">
      <w:pPr>
        <w:pStyle w:val="ListParagraph"/>
        <w:numPr>
          <w:ilvl w:val="0"/>
          <w:numId w:val="26"/>
        </w:numPr>
      </w:pPr>
      <w:r>
        <w:t xml:space="preserve">If we </w:t>
      </w:r>
      <w:r w:rsidR="00860795">
        <w:t xml:space="preserve">have capacity and opportunity to </w:t>
      </w:r>
      <w:r>
        <w:t xml:space="preserve">secure funding, we will hold </w:t>
      </w:r>
      <w:r w:rsidR="007C59E1">
        <w:t>workshops for residents and businesses to discuss renewable energy options for their neighbourhood.</w:t>
      </w:r>
    </w:p>
    <w:p w14:paraId="46483D13" w14:textId="6E249CA2" w:rsidR="007C59E1" w:rsidRDefault="00084A2C" w:rsidP="008377A6">
      <w:pPr>
        <w:pStyle w:val="ListParagraph"/>
        <w:numPr>
          <w:ilvl w:val="0"/>
          <w:numId w:val="26"/>
        </w:numPr>
      </w:pPr>
      <w:r>
        <w:t xml:space="preserve">We </w:t>
      </w:r>
      <w:r w:rsidR="00A31183">
        <w:t xml:space="preserve">are looking into </w:t>
      </w:r>
      <w:r>
        <w:t>u</w:t>
      </w:r>
      <w:r w:rsidR="007C59E1">
        <w:t>s</w:t>
      </w:r>
      <w:r w:rsidR="00A31183">
        <w:t>ing</w:t>
      </w:r>
      <w:r w:rsidR="007C59E1">
        <w:t xml:space="preserve"> </w:t>
      </w:r>
      <w:r w:rsidR="000864A7">
        <w:t xml:space="preserve">a </w:t>
      </w:r>
      <w:r w:rsidR="009119EF">
        <w:t>new tool</w:t>
      </w:r>
      <w:r w:rsidR="007C59E1" w:rsidRPr="007C59E1">
        <w:t xml:space="preserve">, which aims to facilitate greater collaboration between local authorities, </w:t>
      </w:r>
      <w:r w:rsidR="00AB00E7" w:rsidRPr="007C59E1">
        <w:t>organisations,</w:t>
      </w:r>
      <w:r w:rsidR="007C59E1" w:rsidRPr="007C59E1">
        <w:t xml:space="preserve"> and communities, to speed up work to reach net zero.</w:t>
      </w:r>
    </w:p>
    <w:p w14:paraId="732968B0" w14:textId="57FBACB5" w:rsidR="007C59E1" w:rsidRDefault="00084A2C" w:rsidP="008377A6">
      <w:pPr>
        <w:pStyle w:val="ListParagraph"/>
        <w:numPr>
          <w:ilvl w:val="0"/>
          <w:numId w:val="26"/>
        </w:numPr>
      </w:pPr>
      <w:r>
        <w:t xml:space="preserve">We </w:t>
      </w:r>
      <w:r w:rsidR="00D07576">
        <w:t xml:space="preserve">have initiated </w:t>
      </w:r>
      <w:r w:rsidR="00AC682C" w:rsidRPr="00AC682C">
        <w:t>a district-wide Climate Champions group, through parish councils and community groups, to</w:t>
      </w:r>
      <w:r w:rsidR="00AC682C">
        <w:t xml:space="preserve"> share best practice, </w:t>
      </w:r>
      <w:r w:rsidR="00AC682C" w:rsidRPr="00AC682C">
        <w:t>motivate other communities to establish environment/climate working groups</w:t>
      </w:r>
      <w:r w:rsidR="00AC682C">
        <w:t xml:space="preserve">, </w:t>
      </w:r>
      <w:r w:rsidR="00D141DB">
        <w:t xml:space="preserve">and </w:t>
      </w:r>
      <w:r w:rsidR="00AC682C" w:rsidRPr="00AC682C">
        <w:t>encourage behaviour change at a local level</w:t>
      </w:r>
      <w:r w:rsidR="00AC682C">
        <w:t>.</w:t>
      </w:r>
    </w:p>
    <w:p w14:paraId="3E8C4561" w14:textId="403988BE" w:rsidR="00FB610E" w:rsidRPr="00D07576" w:rsidRDefault="00FB610E" w:rsidP="008377A6">
      <w:pPr>
        <w:pStyle w:val="ListParagraph"/>
        <w:numPr>
          <w:ilvl w:val="0"/>
          <w:numId w:val="26"/>
        </w:numPr>
        <w:rPr>
          <w:rFonts w:ascii="Calibri" w:hAnsi="Calibri"/>
          <w:sz w:val="22"/>
        </w:rPr>
      </w:pPr>
      <w:r>
        <w:t>We will prepare for weekly food waste collections to be introduced in 2026 as mandated by Government.  Food waste will be treated via anaerobic digestion, a process where food waste is broken down to produce biogas, which can be burnt as fuel, and bio-fertiliser. As food waste will be collected separately, the amount of residual waste (waste that is not recycled / recyclable) will reduce.  </w:t>
      </w:r>
    </w:p>
    <w:p w14:paraId="3BDDB9CB" w14:textId="4F66F325" w:rsidR="00D07576" w:rsidRDefault="00D07576" w:rsidP="008377A6">
      <w:pPr>
        <w:pStyle w:val="ListParagraph"/>
        <w:numPr>
          <w:ilvl w:val="0"/>
          <w:numId w:val="26"/>
        </w:numPr>
        <w:rPr>
          <w:rFonts w:cs="Arial"/>
          <w:szCs w:val="24"/>
        </w:rPr>
      </w:pPr>
      <w:r w:rsidRPr="00D07576">
        <w:rPr>
          <w:rFonts w:cs="Arial"/>
          <w:szCs w:val="24"/>
          <w:lang w:eastAsia="ar-SA"/>
        </w:rPr>
        <w:t xml:space="preserve">We have </w:t>
      </w:r>
      <w:r w:rsidRPr="00D07576">
        <w:rPr>
          <w:rFonts w:cs="Arial"/>
          <w:szCs w:val="24"/>
        </w:rPr>
        <w:t xml:space="preserve">launched ‘Sussex Six’ in Chichester District to promote local food &amp; drink and reinforce local supply chains. This will include a dedicated Chichester directory for local food &amp; drink businesses. This new campaign encourages local shops, pubs, restaurants and cafés to stock more locally sourced produce and to shout about it. The campaign is also about enabling local producers to develop their skills in selling to local businesses. </w:t>
      </w:r>
      <w:r w:rsidRPr="00D07576">
        <w:rPr>
          <w:rFonts w:cs="Arial"/>
          <w:szCs w:val="24"/>
        </w:rPr>
        <w:lastRenderedPageBreak/>
        <w:t xml:space="preserve">Local food &amp; drink producers, food retailers, restaurants, pubs or cafés which sell and serve local produce can get listed now by visiting </w:t>
      </w:r>
      <w:hyperlink r:id="rId13" w:history="1">
        <w:r w:rsidRPr="009D1B26">
          <w:rPr>
            <w:rStyle w:val="Hyperlink"/>
            <w:rFonts w:cs="Arial"/>
            <w:szCs w:val="24"/>
          </w:rPr>
          <w:t>www.sussexfoodanddrink.org/</w:t>
        </w:r>
      </w:hyperlink>
      <w:r>
        <w:rPr>
          <w:rFonts w:cs="Arial"/>
          <w:szCs w:val="24"/>
        </w:rPr>
        <w:t xml:space="preserve"> </w:t>
      </w:r>
    </w:p>
    <w:p w14:paraId="2CF3DF57" w14:textId="3FB0E2A1" w:rsidR="00370E41" w:rsidRPr="004104AC" w:rsidRDefault="00D07576" w:rsidP="008377A6">
      <w:pPr>
        <w:pStyle w:val="ListParagraph"/>
        <w:numPr>
          <w:ilvl w:val="0"/>
          <w:numId w:val="26"/>
        </w:numPr>
        <w:pBdr>
          <w:top w:val="nil"/>
          <w:left w:val="nil"/>
          <w:bottom w:val="nil"/>
          <w:right w:val="nil"/>
          <w:between w:val="nil"/>
        </w:pBdr>
        <w:spacing w:after="0"/>
        <w:rPr>
          <w:rFonts w:cs="Arial"/>
          <w:szCs w:val="24"/>
        </w:rPr>
      </w:pPr>
      <w:r w:rsidRPr="00D07576">
        <w:rPr>
          <w:rFonts w:cs="Arial"/>
          <w:szCs w:val="24"/>
        </w:rPr>
        <w:t>A second new initiative is the Sustainability Bootcamp.</w:t>
      </w:r>
      <w:r w:rsidRPr="00D07576">
        <w:rPr>
          <w:rFonts w:cs="Arial"/>
          <w:b/>
          <w:bCs/>
          <w:szCs w:val="24"/>
        </w:rPr>
        <w:t xml:space="preserve"> </w:t>
      </w:r>
      <w:r w:rsidRPr="00D07576">
        <w:rPr>
          <w:rFonts w:cs="Arial"/>
          <w:szCs w:val="24"/>
        </w:rPr>
        <w:t>Support will be provided to businesses through award-winning sustainability management and reporting platform ‘FuturePlus’. By participating in the programme, business will have access to the tools, knowledge and expertise to help them develop meaningful plans to adapt and respond to the impacts of climate change, as well as developing a greater awareness and understanding of the UN Sustainable Development goals and offering practical support towards achieving industry recognised sustainability standards.</w:t>
      </w:r>
      <w:r w:rsidR="008377A6">
        <w:rPr>
          <w:rFonts w:cs="Arial"/>
          <w:szCs w:val="24"/>
        </w:rPr>
        <w:t xml:space="preserve"> </w:t>
      </w:r>
      <w:r w:rsidRPr="008377A6">
        <w:rPr>
          <w:rFonts w:cs="Arial"/>
          <w:szCs w:val="24"/>
        </w:rPr>
        <w:t>The B</w:t>
      </w:r>
      <w:r w:rsidRPr="008377A6">
        <w:rPr>
          <w:rFonts w:eastAsia="Calibri" w:cs="Arial"/>
          <w:color w:val="000000"/>
          <w:szCs w:val="24"/>
        </w:rPr>
        <w:t xml:space="preserve">ootcamp has been designed to appeal to a broad range of Small- and Medium-sized Enterprises (SMEs) across all sectors. </w:t>
      </w:r>
    </w:p>
    <w:p w14:paraId="2E7AF6B3" w14:textId="77777777" w:rsidR="004104AC" w:rsidRPr="008377A6" w:rsidRDefault="004104AC" w:rsidP="004104AC">
      <w:pPr>
        <w:pStyle w:val="ListParagraph"/>
        <w:pBdr>
          <w:top w:val="nil"/>
          <w:left w:val="nil"/>
          <w:bottom w:val="nil"/>
          <w:right w:val="nil"/>
          <w:between w:val="nil"/>
        </w:pBdr>
        <w:spacing w:after="0"/>
        <w:rPr>
          <w:rFonts w:cs="Arial"/>
          <w:szCs w:val="24"/>
        </w:rPr>
      </w:pPr>
    </w:p>
    <w:p w14:paraId="0D4A6DA2" w14:textId="0BFECAB4" w:rsidR="001E482A" w:rsidRDefault="001E174F" w:rsidP="004104AC">
      <w:pPr>
        <w:pStyle w:val="Heading3"/>
      </w:pPr>
      <w:bookmarkStart w:id="11" w:name="_Toc170287951"/>
      <w:r>
        <w:t xml:space="preserve">4.3 </w:t>
      </w:r>
      <w:r w:rsidR="00505D0D">
        <w:t xml:space="preserve">Cutting the council’s own </w:t>
      </w:r>
      <w:r w:rsidR="00FB05FE">
        <w:t xml:space="preserve">carbon </w:t>
      </w:r>
      <w:r w:rsidR="00505D0D">
        <w:t>emissions</w:t>
      </w:r>
      <w:bookmarkEnd w:id="11"/>
    </w:p>
    <w:p w14:paraId="49003BD7" w14:textId="34B35E99" w:rsidR="00BE2E95" w:rsidRDefault="00BE2E95" w:rsidP="00002568">
      <w:pPr>
        <w:spacing w:before="120"/>
      </w:pPr>
      <w:r>
        <w:t>T</w:t>
      </w:r>
      <w:r w:rsidR="00F1656D">
        <w:t xml:space="preserve">he </w:t>
      </w:r>
      <w:r w:rsidR="000A12E1">
        <w:t>c</w:t>
      </w:r>
      <w:r w:rsidR="00F1656D">
        <w:t xml:space="preserve">ouncil’s emissions </w:t>
      </w:r>
      <w:r>
        <w:t xml:space="preserve">are </w:t>
      </w:r>
      <w:r w:rsidR="00F1656D">
        <w:t xml:space="preserve">about 0.5% of </w:t>
      </w:r>
      <w:r w:rsidR="00421054">
        <w:t>total district emissions</w:t>
      </w:r>
      <w:r w:rsidR="00F1656D">
        <w:t>. But</w:t>
      </w:r>
      <w:r w:rsidR="00FB05FE">
        <w:t xml:space="preserve">, </w:t>
      </w:r>
      <w:r w:rsidR="00F1656D">
        <w:t>like everyone in the district, we need to play our part in reducing emissions. So</w:t>
      </w:r>
      <w:r>
        <w:t>,</w:t>
      </w:r>
      <w:r w:rsidR="00F1656D">
        <w:t xml:space="preserve"> when the council created its first climate emergency action plan, it included a target </w:t>
      </w:r>
      <w:r w:rsidR="00FB05FE">
        <w:t xml:space="preserve">to </w:t>
      </w:r>
      <w:r w:rsidR="00F1656D">
        <w:t>reduce its emissions by 10% year-on-year too.</w:t>
      </w:r>
      <w:r w:rsidR="00C75A82">
        <w:t xml:space="preserve"> The table below shows progress so far. </w:t>
      </w:r>
      <w:r w:rsidR="000A12E1">
        <w:t xml:space="preserve">The council calculates its own emissions </w:t>
      </w:r>
      <w:r w:rsidR="00885E63">
        <w:t xml:space="preserve">also known as a </w:t>
      </w:r>
      <w:r w:rsidR="000A12E1">
        <w:t>carbon footprint.</w:t>
      </w:r>
    </w:p>
    <w:p w14:paraId="719BF1BB" w14:textId="19BCEDEC" w:rsidR="002038B9" w:rsidRDefault="005C42E1" w:rsidP="004D58BA">
      <w:pPr>
        <w:pStyle w:val="Heading4"/>
      </w:pPr>
      <w:r>
        <w:t>Table</w:t>
      </w:r>
      <w:r w:rsidR="004D58BA">
        <w:t xml:space="preserve"> 3</w:t>
      </w:r>
      <w:r>
        <w:t xml:space="preserve">: </w:t>
      </w:r>
      <w:r w:rsidR="002038B9">
        <w:t>Council</w:t>
      </w:r>
      <w:r w:rsidR="001C4B0F">
        <w:t>’s</w:t>
      </w:r>
      <w:r w:rsidR="002038B9">
        <w:t xml:space="preserve"> </w:t>
      </w:r>
      <w:r w:rsidR="00FB05FE">
        <w:t>carbon emissi</w:t>
      </w:r>
      <w:r w:rsidR="002038B9">
        <w:t>ons</w:t>
      </w:r>
    </w:p>
    <w:tbl>
      <w:tblPr>
        <w:tblStyle w:val="TableGrid"/>
        <w:tblW w:w="5000" w:type="pct"/>
        <w:tblLook w:val="04A0" w:firstRow="1" w:lastRow="0" w:firstColumn="1" w:lastColumn="0" w:noHBand="0" w:noVBand="1"/>
      </w:tblPr>
      <w:tblGrid>
        <w:gridCol w:w="5228"/>
        <w:gridCol w:w="5228"/>
      </w:tblGrid>
      <w:tr w:rsidR="005E13C4" w14:paraId="2620F32E" w14:textId="77777777" w:rsidTr="001D3BD5">
        <w:tc>
          <w:tcPr>
            <w:tcW w:w="2500" w:type="pct"/>
          </w:tcPr>
          <w:p w14:paraId="12915101" w14:textId="022A352F" w:rsidR="005E13C4" w:rsidRPr="005E13C4" w:rsidRDefault="005E13C4" w:rsidP="00FC7042">
            <w:pPr>
              <w:spacing w:before="120"/>
              <w:rPr>
                <w:b/>
                <w:bCs/>
              </w:rPr>
            </w:pPr>
            <w:r w:rsidRPr="005E13C4">
              <w:rPr>
                <w:b/>
                <w:bCs/>
              </w:rPr>
              <w:t>Year</w:t>
            </w:r>
          </w:p>
        </w:tc>
        <w:tc>
          <w:tcPr>
            <w:tcW w:w="2500" w:type="pct"/>
          </w:tcPr>
          <w:p w14:paraId="6BDD5C0B" w14:textId="50C7B322" w:rsidR="005E13C4" w:rsidRPr="005E13C4" w:rsidRDefault="005E13C4" w:rsidP="00FC7042">
            <w:pPr>
              <w:spacing w:before="120"/>
              <w:rPr>
                <w:b/>
                <w:bCs/>
              </w:rPr>
            </w:pPr>
            <w:r w:rsidRPr="005E13C4">
              <w:rPr>
                <w:b/>
                <w:bCs/>
              </w:rPr>
              <w:t>Change in emissions</w:t>
            </w:r>
          </w:p>
        </w:tc>
      </w:tr>
      <w:tr w:rsidR="002038B9" w14:paraId="09D66A88" w14:textId="77777777" w:rsidTr="001D3BD5">
        <w:tc>
          <w:tcPr>
            <w:tcW w:w="2500" w:type="pct"/>
          </w:tcPr>
          <w:p w14:paraId="36021931" w14:textId="539744D0" w:rsidR="002038B9" w:rsidRDefault="002038B9" w:rsidP="008B6630">
            <w:pPr>
              <w:spacing w:before="120"/>
            </w:pPr>
            <w:r>
              <w:t>Year 1 (Oct 2019-Sep 2020)</w:t>
            </w:r>
          </w:p>
        </w:tc>
        <w:tc>
          <w:tcPr>
            <w:tcW w:w="2500" w:type="pct"/>
          </w:tcPr>
          <w:p w14:paraId="098D3928" w14:textId="400E8513" w:rsidR="002038B9" w:rsidRDefault="002038B9" w:rsidP="008B6630">
            <w:pPr>
              <w:spacing w:before="120"/>
            </w:pPr>
            <w:r>
              <w:t>E</w:t>
            </w:r>
            <w:r w:rsidRPr="002038B9">
              <w:t>missions reduced by 12%</w:t>
            </w:r>
          </w:p>
        </w:tc>
      </w:tr>
      <w:tr w:rsidR="002038B9" w14:paraId="217F882C" w14:textId="77777777" w:rsidTr="001D3BD5">
        <w:tc>
          <w:tcPr>
            <w:tcW w:w="2500" w:type="pct"/>
          </w:tcPr>
          <w:p w14:paraId="01C1A353" w14:textId="3EC7AE2C" w:rsidR="002038B9" w:rsidRDefault="002038B9" w:rsidP="008B6630">
            <w:pPr>
              <w:spacing w:before="120"/>
            </w:pPr>
            <w:r w:rsidRPr="002038B9">
              <w:t xml:space="preserve">Year </w:t>
            </w:r>
            <w:r>
              <w:t>2</w:t>
            </w:r>
            <w:r w:rsidRPr="002038B9">
              <w:t xml:space="preserve"> (Oct 20</w:t>
            </w:r>
            <w:r>
              <w:t>20</w:t>
            </w:r>
            <w:r w:rsidRPr="002038B9">
              <w:t>-Sep 202</w:t>
            </w:r>
            <w:r>
              <w:t>1</w:t>
            </w:r>
            <w:r w:rsidRPr="002038B9">
              <w:t>)</w:t>
            </w:r>
          </w:p>
        </w:tc>
        <w:tc>
          <w:tcPr>
            <w:tcW w:w="2500" w:type="pct"/>
          </w:tcPr>
          <w:p w14:paraId="7CA3584D" w14:textId="61A17276" w:rsidR="002038B9" w:rsidRDefault="002038B9" w:rsidP="008B6630">
            <w:pPr>
              <w:spacing w:before="120"/>
            </w:pPr>
            <w:r>
              <w:t>E</w:t>
            </w:r>
            <w:r w:rsidRPr="002038B9">
              <w:t>missions reduced by 4%</w:t>
            </w:r>
          </w:p>
        </w:tc>
      </w:tr>
      <w:tr w:rsidR="002038B9" w14:paraId="48BEFB22" w14:textId="77777777" w:rsidTr="001D3BD5">
        <w:tc>
          <w:tcPr>
            <w:tcW w:w="2500" w:type="pct"/>
          </w:tcPr>
          <w:p w14:paraId="3497D6AD" w14:textId="19C8AF4B" w:rsidR="002038B9" w:rsidRDefault="002038B9" w:rsidP="008B6630">
            <w:pPr>
              <w:spacing w:before="120"/>
            </w:pPr>
            <w:r w:rsidRPr="002038B9">
              <w:t xml:space="preserve">Year </w:t>
            </w:r>
            <w:r>
              <w:t>3</w:t>
            </w:r>
            <w:r w:rsidRPr="002038B9">
              <w:t xml:space="preserve"> (Oct 202</w:t>
            </w:r>
            <w:r>
              <w:t>1</w:t>
            </w:r>
            <w:r w:rsidRPr="002038B9">
              <w:t>-Sep 202</w:t>
            </w:r>
            <w:r>
              <w:t>2</w:t>
            </w:r>
            <w:r w:rsidRPr="002038B9">
              <w:t>)</w:t>
            </w:r>
          </w:p>
        </w:tc>
        <w:tc>
          <w:tcPr>
            <w:tcW w:w="2500" w:type="pct"/>
          </w:tcPr>
          <w:p w14:paraId="40138AC2" w14:textId="47FCCD33" w:rsidR="002038B9" w:rsidRDefault="002038B9" w:rsidP="008B6630">
            <w:pPr>
              <w:spacing w:before="120"/>
            </w:pPr>
            <w:r>
              <w:t>E</w:t>
            </w:r>
            <w:r w:rsidRPr="002038B9">
              <w:t>missions increased by 2%</w:t>
            </w:r>
          </w:p>
        </w:tc>
      </w:tr>
      <w:tr w:rsidR="008605F9" w14:paraId="518A9746" w14:textId="77777777" w:rsidTr="001D3BD5">
        <w:tc>
          <w:tcPr>
            <w:tcW w:w="2500" w:type="pct"/>
          </w:tcPr>
          <w:p w14:paraId="61B52C34" w14:textId="0E3B642A" w:rsidR="008605F9" w:rsidRDefault="008605F9" w:rsidP="008B6630">
            <w:pPr>
              <w:spacing w:before="120"/>
            </w:pPr>
            <w:r>
              <w:t xml:space="preserve">Year 4 </w:t>
            </w:r>
            <w:r w:rsidRPr="002038B9">
              <w:t>(Oct 202</w:t>
            </w:r>
            <w:r>
              <w:t>2</w:t>
            </w:r>
            <w:r w:rsidRPr="002038B9">
              <w:t>-Sep 202</w:t>
            </w:r>
            <w:r>
              <w:t>3</w:t>
            </w:r>
            <w:r w:rsidRPr="002038B9">
              <w:t>)</w:t>
            </w:r>
          </w:p>
        </w:tc>
        <w:tc>
          <w:tcPr>
            <w:tcW w:w="2500" w:type="pct"/>
          </w:tcPr>
          <w:p w14:paraId="7E6DB375" w14:textId="47621713" w:rsidR="008605F9" w:rsidRDefault="008605F9" w:rsidP="008B6630">
            <w:pPr>
              <w:spacing w:before="120"/>
            </w:pPr>
            <w:r>
              <w:t>E</w:t>
            </w:r>
            <w:r w:rsidRPr="002038B9">
              <w:t>missions increased by 2%</w:t>
            </w:r>
          </w:p>
        </w:tc>
      </w:tr>
    </w:tbl>
    <w:p w14:paraId="49FA81C3" w14:textId="1451ADE0" w:rsidR="002038B9" w:rsidRDefault="002038B9" w:rsidP="00FB05FE"/>
    <w:p w14:paraId="17A1658B" w14:textId="14B701B6" w:rsidR="00BC6619" w:rsidRDefault="00033676" w:rsidP="00FB05FE">
      <w:r>
        <w:t xml:space="preserve">Our biggest emission source </w:t>
      </w:r>
      <w:r w:rsidR="00C75A82">
        <w:t>is</w:t>
      </w:r>
      <w:r>
        <w:t xml:space="preserve"> the council</w:t>
      </w:r>
      <w:r w:rsidR="00641BCD">
        <w:t>’</w:t>
      </w:r>
      <w:r>
        <w:t>s refuse vehicles.</w:t>
      </w:r>
      <w:r w:rsidR="00C75A82">
        <w:t xml:space="preserve"> </w:t>
      </w:r>
      <w:r w:rsidR="00641BCD">
        <w:t>See the graph below</w:t>
      </w:r>
      <w:r w:rsidR="00FB05FE">
        <w:t>. This</w:t>
      </w:r>
      <w:r w:rsidR="00A05CE4">
        <w:t xml:space="preserve"> shows the amount of </w:t>
      </w:r>
      <w:r w:rsidR="00FB05FE">
        <w:t>carbon emissions</w:t>
      </w:r>
      <w:r w:rsidR="00A05CE4">
        <w:t xml:space="preserve"> up the side and the sources </w:t>
      </w:r>
      <w:r w:rsidR="00885E63">
        <w:t xml:space="preserve">of </w:t>
      </w:r>
      <w:r w:rsidR="00FB05FE">
        <w:t>carbon emissions</w:t>
      </w:r>
      <w:r w:rsidR="00885E63">
        <w:t xml:space="preserve"> </w:t>
      </w:r>
      <w:r w:rsidR="00A05CE4">
        <w:t>along the bottom</w:t>
      </w:r>
      <w:r w:rsidR="00641BCD">
        <w:t>.</w:t>
      </w:r>
      <w:r w:rsidR="00BC6619">
        <w:t xml:space="preserve"> These</w:t>
      </w:r>
      <w:r w:rsidR="00FB05FE">
        <w:t xml:space="preserve"> diesel refuse</w:t>
      </w:r>
      <w:r w:rsidR="00BC6619">
        <w:t xml:space="preserve"> vehicles only do</w:t>
      </w:r>
      <w:r w:rsidR="007D64D0">
        <w:t xml:space="preserve"> very few</w:t>
      </w:r>
      <w:r w:rsidR="00BC6619">
        <w:t xml:space="preserve"> miles to the gallon partly due to the waste compactor on the back.  We have two electric refuse vehicles on trial now. The trial is yielding mixed results and it is becoming clear that electric refuse vehicles and the required charging infrastructure are still in a relative</w:t>
      </w:r>
      <w:r w:rsidR="00231AEC">
        <w:t>ly</w:t>
      </w:r>
      <w:r w:rsidR="00BC6619">
        <w:t xml:space="preserve"> early stage of development.</w:t>
      </w:r>
      <w:r w:rsidR="00BF3E08">
        <w:t xml:space="preserve"> However,</w:t>
      </w:r>
      <w:r w:rsidR="00BC6619">
        <w:t xml:space="preserve"> we are gradually switching vehicles used by other teams</w:t>
      </w:r>
      <w:r w:rsidR="00BC1375">
        <w:t xml:space="preserve"> such as</w:t>
      </w:r>
      <w:r w:rsidR="00BC6619">
        <w:t xml:space="preserve"> parking services, parks, </w:t>
      </w:r>
      <w:r w:rsidR="003178ED">
        <w:t xml:space="preserve">and </w:t>
      </w:r>
      <w:r w:rsidR="00BC6619">
        <w:t>street-cleaning to electric as the rest of our vehicle fleet is our third biggest source of emissions. The switch to electric is not always possible as electric versions of some specialist vehicles are not available yet.</w:t>
      </w:r>
    </w:p>
    <w:p w14:paraId="25C1426A" w14:textId="35524365" w:rsidR="00BC6619" w:rsidRDefault="00BC6619" w:rsidP="00FB05FE">
      <w:pPr>
        <w:spacing w:line="259" w:lineRule="auto"/>
      </w:pPr>
      <w:r>
        <w:t>In 2020 we won a grant of £1.3 million to reduce emissions from our second biggest source: Westgate leisure centre</w:t>
      </w:r>
      <w:r w:rsidR="00BF3E08">
        <w:t>,</w:t>
      </w:r>
      <w:r>
        <w:t xml:space="preserve"> and </w:t>
      </w:r>
      <w:r w:rsidR="00BF3E08">
        <w:t>projects to further reduce emissions</w:t>
      </w:r>
      <w:r>
        <w:t xml:space="preserve"> are underway. We have also carried out major energy efficiency improvements at Westward House, the council’s short-stay</w:t>
      </w:r>
      <w:r w:rsidR="00BF3E08">
        <w:t xml:space="preserve"> </w:t>
      </w:r>
      <w:r>
        <w:t xml:space="preserve">accommodation for people </w:t>
      </w:r>
      <w:r w:rsidR="00261939">
        <w:t>experienc</w:t>
      </w:r>
      <w:r>
        <w:t>ing homelessness. The council’s new short-stay facility</w:t>
      </w:r>
      <w:r w:rsidR="00BF3E08">
        <w:t>,</w:t>
      </w:r>
      <w:r>
        <w:t xml:space="preserve"> </w:t>
      </w:r>
      <w:r>
        <w:lastRenderedPageBreak/>
        <w:t>Freeland Close</w:t>
      </w:r>
      <w:r w:rsidR="00BF3E08">
        <w:t>,</w:t>
      </w:r>
      <w:r>
        <w:t xml:space="preserve"> and </w:t>
      </w:r>
      <w:r w:rsidR="00BC1375">
        <w:t>the council’s</w:t>
      </w:r>
      <w:r>
        <w:t xml:space="preserve"> redeveloped industrial estate</w:t>
      </w:r>
      <w:r w:rsidR="00BF3E08">
        <w:t>,</w:t>
      </w:r>
      <w:r>
        <w:t xml:space="preserve"> St James</w:t>
      </w:r>
      <w:r w:rsidR="00BF3E08">
        <w:t>,</w:t>
      </w:r>
      <w:r>
        <w:t xml:space="preserve"> both have solar panels and electric vehicle charge-points. </w:t>
      </w:r>
    </w:p>
    <w:p w14:paraId="7329668A" w14:textId="1BCA881B" w:rsidR="00641BCD" w:rsidRDefault="00BC6619" w:rsidP="0064768D">
      <w:r>
        <w:t xml:space="preserve">You can read about other actions </w:t>
      </w:r>
      <w:r w:rsidR="00BC1375">
        <w:t xml:space="preserve">in this section </w:t>
      </w:r>
      <w:r w:rsidR="0064768D">
        <w:t>8.</w:t>
      </w:r>
    </w:p>
    <w:p w14:paraId="5F576073" w14:textId="6137BB83" w:rsidR="004D58BA" w:rsidRPr="00C95BB1" w:rsidRDefault="004D58BA" w:rsidP="00C95BB1">
      <w:pPr>
        <w:pStyle w:val="Heading4"/>
      </w:pPr>
      <w:r w:rsidRPr="00C95BB1">
        <w:t>Table 4:  Data used for  Graph 2: Chichester District Council</w:t>
      </w:r>
      <w:r w:rsidR="00C95BB1" w:rsidRPr="00C95BB1">
        <w:t xml:space="preserve"> annual </w:t>
      </w:r>
      <w:r w:rsidR="00C95BB1">
        <w:t>carbon</w:t>
      </w:r>
      <w:r w:rsidR="00C95BB1" w:rsidRPr="00C95BB1">
        <w:t xml:space="preserve"> emissions</w:t>
      </w:r>
    </w:p>
    <w:tbl>
      <w:tblPr>
        <w:tblStyle w:val="TableGrid"/>
        <w:tblW w:w="5000" w:type="pct"/>
        <w:tblLook w:val="04A0" w:firstRow="1" w:lastRow="0" w:firstColumn="1" w:lastColumn="0" w:noHBand="0" w:noVBand="1"/>
      </w:tblPr>
      <w:tblGrid>
        <w:gridCol w:w="3333"/>
        <w:gridCol w:w="1431"/>
        <w:gridCol w:w="1432"/>
        <w:gridCol w:w="1432"/>
        <w:gridCol w:w="1432"/>
        <w:gridCol w:w="1396"/>
      </w:tblGrid>
      <w:tr w:rsidR="004D58BA" w:rsidRPr="00046470" w14:paraId="552581E8" w14:textId="77777777" w:rsidTr="003326A0">
        <w:trPr>
          <w:trHeight w:val="300"/>
        </w:trPr>
        <w:tc>
          <w:tcPr>
            <w:tcW w:w="1577" w:type="pct"/>
            <w:noWrap/>
          </w:tcPr>
          <w:p w14:paraId="131C1308" w14:textId="77777777" w:rsidR="004D58BA" w:rsidRPr="00751440" w:rsidRDefault="004D58BA" w:rsidP="00CA0BB1">
            <w:pPr>
              <w:rPr>
                <w:rFonts w:cs="Arial"/>
                <w:b/>
                <w:bCs/>
                <w:sz w:val="20"/>
                <w:szCs w:val="20"/>
                <w:lang w:eastAsia="ar-SA"/>
              </w:rPr>
            </w:pPr>
          </w:p>
        </w:tc>
        <w:tc>
          <w:tcPr>
            <w:tcW w:w="3423" w:type="pct"/>
            <w:gridSpan w:val="5"/>
            <w:noWrap/>
          </w:tcPr>
          <w:p w14:paraId="6C88BF73" w14:textId="5DFDAA30" w:rsidR="004D58BA" w:rsidRPr="00751440" w:rsidRDefault="004D58BA" w:rsidP="00CA0BB1">
            <w:pPr>
              <w:rPr>
                <w:rFonts w:cs="Arial"/>
                <w:b/>
                <w:bCs/>
                <w:sz w:val="20"/>
                <w:szCs w:val="20"/>
                <w:lang w:eastAsia="ar-SA"/>
              </w:rPr>
            </w:pPr>
            <w:r>
              <w:rPr>
                <w:rFonts w:cs="Arial"/>
                <w:b/>
                <w:bCs/>
                <w:sz w:val="20"/>
                <w:szCs w:val="20"/>
                <w:lang w:eastAsia="ar-SA"/>
              </w:rPr>
              <w:t>Annual emissions in tCO2e</w:t>
            </w:r>
          </w:p>
        </w:tc>
      </w:tr>
      <w:tr w:rsidR="004D58BA" w:rsidRPr="00046470" w14:paraId="6DA2576D" w14:textId="77777777" w:rsidTr="003326A0">
        <w:trPr>
          <w:trHeight w:val="300"/>
        </w:trPr>
        <w:tc>
          <w:tcPr>
            <w:tcW w:w="1577" w:type="pct"/>
            <w:noWrap/>
            <w:hideMark/>
          </w:tcPr>
          <w:p w14:paraId="3C9095D2" w14:textId="77777777" w:rsidR="004D58BA" w:rsidRPr="00751440" w:rsidRDefault="004D58BA" w:rsidP="00CA0BB1">
            <w:pPr>
              <w:rPr>
                <w:rFonts w:cs="Arial"/>
                <w:b/>
                <w:bCs/>
                <w:sz w:val="20"/>
                <w:szCs w:val="20"/>
                <w:lang w:eastAsia="ar-SA"/>
              </w:rPr>
            </w:pPr>
            <w:r w:rsidRPr="00751440">
              <w:rPr>
                <w:rFonts w:cs="Arial"/>
                <w:b/>
                <w:bCs/>
                <w:sz w:val="20"/>
                <w:szCs w:val="20"/>
                <w:lang w:eastAsia="ar-SA"/>
              </w:rPr>
              <w:t>Emission sources</w:t>
            </w:r>
          </w:p>
        </w:tc>
        <w:tc>
          <w:tcPr>
            <w:tcW w:w="688" w:type="pct"/>
            <w:noWrap/>
            <w:hideMark/>
          </w:tcPr>
          <w:p w14:paraId="11D07FF2" w14:textId="77777777" w:rsidR="004D58BA" w:rsidRPr="00751440" w:rsidRDefault="004D58BA" w:rsidP="00CA0BB1">
            <w:pPr>
              <w:rPr>
                <w:rFonts w:cs="Arial"/>
                <w:b/>
                <w:bCs/>
                <w:sz w:val="20"/>
                <w:szCs w:val="20"/>
                <w:lang w:eastAsia="ar-SA"/>
              </w:rPr>
            </w:pPr>
            <w:r w:rsidRPr="00751440">
              <w:rPr>
                <w:rFonts w:cs="Arial"/>
                <w:b/>
                <w:bCs/>
                <w:sz w:val="20"/>
                <w:szCs w:val="20"/>
                <w:lang w:eastAsia="ar-SA"/>
              </w:rPr>
              <w:t>Oct 2018 - Sep 2019</w:t>
            </w:r>
          </w:p>
        </w:tc>
        <w:tc>
          <w:tcPr>
            <w:tcW w:w="688" w:type="pct"/>
            <w:noWrap/>
            <w:hideMark/>
          </w:tcPr>
          <w:p w14:paraId="06C9148D" w14:textId="77777777" w:rsidR="004D58BA" w:rsidRPr="00751440" w:rsidRDefault="004D58BA" w:rsidP="00CA0BB1">
            <w:pPr>
              <w:rPr>
                <w:rFonts w:cs="Arial"/>
                <w:b/>
                <w:bCs/>
                <w:sz w:val="20"/>
                <w:szCs w:val="20"/>
                <w:lang w:eastAsia="ar-SA"/>
              </w:rPr>
            </w:pPr>
            <w:r w:rsidRPr="00751440">
              <w:rPr>
                <w:rFonts w:cs="Arial"/>
                <w:b/>
                <w:bCs/>
                <w:sz w:val="20"/>
                <w:szCs w:val="20"/>
                <w:lang w:eastAsia="ar-SA"/>
              </w:rPr>
              <w:t>Oct 2019 - Sep 2020</w:t>
            </w:r>
          </w:p>
        </w:tc>
        <w:tc>
          <w:tcPr>
            <w:tcW w:w="688" w:type="pct"/>
            <w:noWrap/>
            <w:hideMark/>
          </w:tcPr>
          <w:p w14:paraId="6B260A16" w14:textId="77777777" w:rsidR="004D58BA" w:rsidRPr="00751440" w:rsidRDefault="004D58BA" w:rsidP="00CA0BB1">
            <w:pPr>
              <w:rPr>
                <w:rFonts w:cs="Arial"/>
                <w:b/>
                <w:bCs/>
                <w:sz w:val="20"/>
                <w:szCs w:val="20"/>
                <w:lang w:eastAsia="ar-SA"/>
              </w:rPr>
            </w:pPr>
            <w:r w:rsidRPr="00751440">
              <w:rPr>
                <w:rFonts w:cs="Arial"/>
                <w:b/>
                <w:bCs/>
                <w:sz w:val="20"/>
                <w:szCs w:val="20"/>
                <w:lang w:eastAsia="ar-SA"/>
              </w:rPr>
              <w:t>Oct 2020 - Sep 2021</w:t>
            </w:r>
          </w:p>
        </w:tc>
        <w:tc>
          <w:tcPr>
            <w:tcW w:w="688" w:type="pct"/>
            <w:noWrap/>
            <w:hideMark/>
          </w:tcPr>
          <w:p w14:paraId="2D5DD5EB" w14:textId="77777777" w:rsidR="004D58BA" w:rsidRPr="00751440" w:rsidRDefault="004D58BA" w:rsidP="00CA0BB1">
            <w:pPr>
              <w:rPr>
                <w:rFonts w:cs="Arial"/>
                <w:b/>
                <w:bCs/>
                <w:sz w:val="20"/>
                <w:szCs w:val="20"/>
                <w:lang w:eastAsia="ar-SA"/>
              </w:rPr>
            </w:pPr>
            <w:r w:rsidRPr="00751440">
              <w:rPr>
                <w:rFonts w:cs="Arial"/>
                <w:b/>
                <w:bCs/>
                <w:sz w:val="20"/>
                <w:szCs w:val="20"/>
                <w:lang w:eastAsia="ar-SA"/>
              </w:rPr>
              <w:t>Oct 2021 - Sep 2022</w:t>
            </w:r>
          </w:p>
        </w:tc>
        <w:tc>
          <w:tcPr>
            <w:tcW w:w="672" w:type="pct"/>
            <w:noWrap/>
            <w:hideMark/>
          </w:tcPr>
          <w:p w14:paraId="03E46FD1" w14:textId="77777777" w:rsidR="004D58BA" w:rsidRPr="00751440" w:rsidRDefault="004D58BA" w:rsidP="00CA0BB1">
            <w:pPr>
              <w:rPr>
                <w:rFonts w:cs="Arial"/>
                <w:b/>
                <w:bCs/>
                <w:sz w:val="20"/>
                <w:szCs w:val="20"/>
                <w:lang w:eastAsia="ar-SA"/>
              </w:rPr>
            </w:pPr>
            <w:r w:rsidRPr="00751440">
              <w:rPr>
                <w:rFonts w:cs="Arial"/>
                <w:b/>
                <w:bCs/>
                <w:sz w:val="20"/>
                <w:szCs w:val="20"/>
                <w:lang w:eastAsia="ar-SA"/>
              </w:rPr>
              <w:t>Oct 2022- Sep 2023</w:t>
            </w:r>
          </w:p>
        </w:tc>
      </w:tr>
      <w:tr w:rsidR="004D58BA" w:rsidRPr="00046470" w14:paraId="1CA97181" w14:textId="77777777" w:rsidTr="003326A0">
        <w:trPr>
          <w:trHeight w:val="300"/>
        </w:trPr>
        <w:tc>
          <w:tcPr>
            <w:tcW w:w="1577" w:type="pct"/>
            <w:noWrap/>
            <w:hideMark/>
          </w:tcPr>
          <w:p w14:paraId="0800DAC6" w14:textId="77777777" w:rsidR="004D58BA" w:rsidRPr="00046470" w:rsidRDefault="004D58BA" w:rsidP="00CA0BB1">
            <w:pPr>
              <w:rPr>
                <w:rFonts w:cs="Arial"/>
                <w:sz w:val="20"/>
                <w:szCs w:val="20"/>
                <w:lang w:eastAsia="ar-SA"/>
              </w:rPr>
            </w:pPr>
            <w:r w:rsidRPr="00046470">
              <w:rPr>
                <w:rFonts w:cs="Arial"/>
                <w:sz w:val="20"/>
                <w:szCs w:val="20"/>
                <w:lang w:eastAsia="ar-SA"/>
              </w:rPr>
              <w:t>Waste teams' vehicles</w:t>
            </w:r>
          </w:p>
        </w:tc>
        <w:tc>
          <w:tcPr>
            <w:tcW w:w="688" w:type="pct"/>
            <w:noWrap/>
            <w:hideMark/>
          </w:tcPr>
          <w:p w14:paraId="23D5A03E" w14:textId="77777777" w:rsidR="004D58BA" w:rsidRPr="00046470" w:rsidRDefault="004D58BA" w:rsidP="00CA0BB1">
            <w:pPr>
              <w:rPr>
                <w:rFonts w:cs="Arial"/>
                <w:sz w:val="20"/>
                <w:szCs w:val="20"/>
                <w:lang w:eastAsia="ar-SA"/>
              </w:rPr>
            </w:pPr>
            <w:r w:rsidRPr="00046470">
              <w:rPr>
                <w:rFonts w:cs="Arial"/>
                <w:sz w:val="20"/>
                <w:szCs w:val="20"/>
                <w:lang w:eastAsia="ar-SA"/>
              </w:rPr>
              <w:t>1,201</w:t>
            </w:r>
          </w:p>
        </w:tc>
        <w:tc>
          <w:tcPr>
            <w:tcW w:w="688" w:type="pct"/>
            <w:noWrap/>
            <w:hideMark/>
          </w:tcPr>
          <w:p w14:paraId="55713AD8" w14:textId="77777777" w:rsidR="004D58BA" w:rsidRPr="00046470" w:rsidRDefault="004D58BA" w:rsidP="00CA0BB1">
            <w:pPr>
              <w:rPr>
                <w:rFonts w:cs="Arial"/>
                <w:sz w:val="20"/>
                <w:szCs w:val="20"/>
                <w:lang w:eastAsia="ar-SA"/>
              </w:rPr>
            </w:pPr>
            <w:r w:rsidRPr="00046470">
              <w:rPr>
                <w:rFonts w:cs="Arial"/>
                <w:sz w:val="20"/>
                <w:szCs w:val="20"/>
                <w:lang w:eastAsia="ar-SA"/>
              </w:rPr>
              <w:t>1,230</w:t>
            </w:r>
          </w:p>
        </w:tc>
        <w:tc>
          <w:tcPr>
            <w:tcW w:w="688" w:type="pct"/>
            <w:noWrap/>
            <w:hideMark/>
          </w:tcPr>
          <w:p w14:paraId="73EB65E1" w14:textId="77777777" w:rsidR="004D58BA" w:rsidRPr="00046470" w:rsidRDefault="004D58BA" w:rsidP="00CA0BB1">
            <w:pPr>
              <w:rPr>
                <w:rFonts w:cs="Arial"/>
                <w:sz w:val="20"/>
                <w:szCs w:val="20"/>
                <w:lang w:eastAsia="ar-SA"/>
              </w:rPr>
            </w:pPr>
            <w:r w:rsidRPr="00046470">
              <w:rPr>
                <w:rFonts w:cs="Arial"/>
                <w:sz w:val="20"/>
                <w:szCs w:val="20"/>
                <w:lang w:eastAsia="ar-SA"/>
              </w:rPr>
              <w:t>1,167</w:t>
            </w:r>
          </w:p>
        </w:tc>
        <w:tc>
          <w:tcPr>
            <w:tcW w:w="688" w:type="pct"/>
            <w:noWrap/>
            <w:hideMark/>
          </w:tcPr>
          <w:p w14:paraId="28B05AC8" w14:textId="77777777" w:rsidR="004D58BA" w:rsidRPr="00046470" w:rsidRDefault="004D58BA" w:rsidP="00CA0BB1">
            <w:pPr>
              <w:rPr>
                <w:rFonts w:cs="Arial"/>
                <w:sz w:val="20"/>
                <w:szCs w:val="20"/>
                <w:lang w:eastAsia="ar-SA"/>
              </w:rPr>
            </w:pPr>
            <w:r w:rsidRPr="00046470">
              <w:rPr>
                <w:rFonts w:cs="Arial"/>
                <w:sz w:val="20"/>
                <w:szCs w:val="20"/>
                <w:lang w:eastAsia="ar-SA"/>
              </w:rPr>
              <w:t>1,235</w:t>
            </w:r>
          </w:p>
        </w:tc>
        <w:tc>
          <w:tcPr>
            <w:tcW w:w="672" w:type="pct"/>
            <w:noWrap/>
            <w:hideMark/>
          </w:tcPr>
          <w:p w14:paraId="10976FD1" w14:textId="77777777" w:rsidR="004D58BA" w:rsidRPr="00046470" w:rsidRDefault="004D58BA" w:rsidP="00CA0BB1">
            <w:pPr>
              <w:rPr>
                <w:rFonts w:cs="Arial"/>
                <w:sz w:val="20"/>
                <w:szCs w:val="20"/>
                <w:lang w:eastAsia="ar-SA"/>
              </w:rPr>
            </w:pPr>
            <w:r w:rsidRPr="00046470">
              <w:rPr>
                <w:rFonts w:cs="Arial"/>
                <w:sz w:val="20"/>
                <w:szCs w:val="20"/>
                <w:lang w:eastAsia="ar-SA"/>
              </w:rPr>
              <w:t>1,245</w:t>
            </w:r>
          </w:p>
        </w:tc>
      </w:tr>
      <w:tr w:rsidR="004D58BA" w:rsidRPr="00046470" w14:paraId="621F8018" w14:textId="77777777" w:rsidTr="003326A0">
        <w:trPr>
          <w:trHeight w:val="300"/>
        </w:trPr>
        <w:tc>
          <w:tcPr>
            <w:tcW w:w="1577" w:type="pct"/>
            <w:noWrap/>
            <w:hideMark/>
          </w:tcPr>
          <w:p w14:paraId="2B742DC4" w14:textId="77777777" w:rsidR="004D58BA" w:rsidRPr="00046470" w:rsidRDefault="004D58BA" w:rsidP="00CA0BB1">
            <w:pPr>
              <w:rPr>
                <w:rFonts w:cs="Arial"/>
                <w:sz w:val="20"/>
                <w:szCs w:val="20"/>
                <w:lang w:eastAsia="ar-SA"/>
              </w:rPr>
            </w:pPr>
            <w:r w:rsidRPr="00046470">
              <w:rPr>
                <w:rFonts w:cs="Arial"/>
                <w:sz w:val="20"/>
                <w:szCs w:val="20"/>
                <w:lang w:eastAsia="ar-SA"/>
              </w:rPr>
              <w:t>Westgate leisure centre</w:t>
            </w:r>
          </w:p>
        </w:tc>
        <w:tc>
          <w:tcPr>
            <w:tcW w:w="688" w:type="pct"/>
            <w:noWrap/>
            <w:hideMark/>
          </w:tcPr>
          <w:p w14:paraId="230C921F" w14:textId="77777777" w:rsidR="004D58BA" w:rsidRPr="00046470" w:rsidRDefault="004D58BA" w:rsidP="00CA0BB1">
            <w:pPr>
              <w:rPr>
                <w:rFonts w:cs="Arial"/>
                <w:sz w:val="20"/>
                <w:szCs w:val="20"/>
                <w:lang w:eastAsia="ar-SA"/>
              </w:rPr>
            </w:pPr>
            <w:r w:rsidRPr="00046470">
              <w:rPr>
                <w:rFonts w:cs="Arial"/>
                <w:sz w:val="20"/>
                <w:szCs w:val="20"/>
                <w:lang w:eastAsia="ar-SA"/>
              </w:rPr>
              <w:t>821</w:t>
            </w:r>
          </w:p>
        </w:tc>
        <w:tc>
          <w:tcPr>
            <w:tcW w:w="688" w:type="pct"/>
            <w:noWrap/>
            <w:hideMark/>
          </w:tcPr>
          <w:p w14:paraId="344E618A" w14:textId="77777777" w:rsidR="004D58BA" w:rsidRPr="00046470" w:rsidRDefault="004D58BA" w:rsidP="00CA0BB1">
            <w:pPr>
              <w:rPr>
                <w:rFonts w:cs="Arial"/>
                <w:sz w:val="20"/>
                <w:szCs w:val="20"/>
                <w:lang w:eastAsia="ar-SA"/>
              </w:rPr>
            </w:pPr>
            <w:r w:rsidRPr="00046470">
              <w:rPr>
                <w:rFonts w:cs="Arial"/>
                <w:sz w:val="20"/>
                <w:szCs w:val="20"/>
                <w:lang w:eastAsia="ar-SA"/>
              </w:rPr>
              <w:t>628</w:t>
            </w:r>
          </w:p>
        </w:tc>
        <w:tc>
          <w:tcPr>
            <w:tcW w:w="688" w:type="pct"/>
            <w:noWrap/>
            <w:hideMark/>
          </w:tcPr>
          <w:p w14:paraId="3E00C067" w14:textId="77777777" w:rsidR="004D58BA" w:rsidRPr="00046470" w:rsidRDefault="004D58BA" w:rsidP="00CA0BB1">
            <w:pPr>
              <w:rPr>
                <w:rFonts w:cs="Arial"/>
                <w:sz w:val="20"/>
                <w:szCs w:val="20"/>
                <w:lang w:eastAsia="ar-SA"/>
              </w:rPr>
            </w:pPr>
            <w:r w:rsidRPr="00046470">
              <w:rPr>
                <w:rFonts w:cs="Arial"/>
                <w:sz w:val="20"/>
                <w:szCs w:val="20"/>
                <w:lang w:eastAsia="ar-SA"/>
              </w:rPr>
              <w:t>752</w:t>
            </w:r>
          </w:p>
        </w:tc>
        <w:tc>
          <w:tcPr>
            <w:tcW w:w="688" w:type="pct"/>
            <w:noWrap/>
            <w:hideMark/>
          </w:tcPr>
          <w:p w14:paraId="3DE1FE05" w14:textId="77777777" w:rsidR="004D58BA" w:rsidRPr="00046470" w:rsidRDefault="004D58BA" w:rsidP="00CA0BB1">
            <w:pPr>
              <w:rPr>
                <w:rFonts w:cs="Arial"/>
                <w:sz w:val="20"/>
                <w:szCs w:val="20"/>
                <w:lang w:eastAsia="ar-SA"/>
              </w:rPr>
            </w:pPr>
            <w:r w:rsidRPr="00046470">
              <w:rPr>
                <w:rFonts w:cs="Arial"/>
                <w:sz w:val="20"/>
                <w:szCs w:val="20"/>
                <w:lang w:eastAsia="ar-SA"/>
              </w:rPr>
              <w:t>783</w:t>
            </w:r>
          </w:p>
        </w:tc>
        <w:tc>
          <w:tcPr>
            <w:tcW w:w="672" w:type="pct"/>
            <w:noWrap/>
            <w:hideMark/>
          </w:tcPr>
          <w:p w14:paraId="21DACE0D" w14:textId="77777777" w:rsidR="004D58BA" w:rsidRPr="00046470" w:rsidRDefault="004D58BA" w:rsidP="00CA0BB1">
            <w:pPr>
              <w:rPr>
                <w:rFonts w:cs="Arial"/>
                <w:sz w:val="20"/>
                <w:szCs w:val="20"/>
                <w:lang w:eastAsia="ar-SA"/>
              </w:rPr>
            </w:pPr>
            <w:r w:rsidRPr="00046470">
              <w:rPr>
                <w:rFonts w:cs="Arial"/>
                <w:sz w:val="20"/>
                <w:szCs w:val="20"/>
                <w:lang w:eastAsia="ar-SA"/>
              </w:rPr>
              <w:t>848</w:t>
            </w:r>
          </w:p>
        </w:tc>
      </w:tr>
      <w:tr w:rsidR="004D58BA" w:rsidRPr="00046470" w14:paraId="282911F6" w14:textId="77777777" w:rsidTr="003326A0">
        <w:trPr>
          <w:trHeight w:val="300"/>
        </w:trPr>
        <w:tc>
          <w:tcPr>
            <w:tcW w:w="1577" w:type="pct"/>
            <w:noWrap/>
            <w:hideMark/>
          </w:tcPr>
          <w:p w14:paraId="6D81FB79" w14:textId="77777777" w:rsidR="004D58BA" w:rsidRPr="00046470" w:rsidRDefault="004D58BA" w:rsidP="00CA0BB1">
            <w:pPr>
              <w:rPr>
                <w:rFonts w:cs="Arial"/>
                <w:sz w:val="20"/>
                <w:szCs w:val="20"/>
                <w:lang w:eastAsia="ar-SA"/>
              </w:rPr>
            </w:pPr>
            <w:r w:rsidRPr="00046470">
              <w:rPr>
                <w:rFonts w:cs="Arial"/>
                <w:sz w:val="20"/>
                <w:szCs w:val="20"/>
                <w:lang w:eastAsia="ar-SA"/>
              </w:rPr>
              <w:t>Other teams' vehicles</w:t>
            </w:r>
          </w:p>
        </w:tc>
        <w:tc>
          <w:tcPr>
            <w:tcW w:w="688" w:type="pct"/>
            <w:noWrap/>
            <w:hideMark/>
          </w:tcPr>
          <w:p w14:paraId="2E993A3C" w14:textId="77777777" w:rsidR="004D58BA" w:rsidRPr="00046470" w:rsidRDefault="004D58BA" w:rsidP="00CA0BB1">
            <w:pPr>
              <w:rPr>
                <w:rFonts w:cs="Arial"/>
                <w:sz w:val="20"/>
                <w:szCs w:val="20"/>
                <w:lang w:eastAsia="ar-SA"/>
              </w:rPr>
            </w:pPr>
            <w:r w:rsidRPr="00046470">
              <w:rPr>
                <w:rFonts w:cs="Arial"/>
                <w:sz w:val="20"/>
                <w:szCs w:val="20"/>
                <w:lang w:eastAsia="ar-SA"/>
              </w:rPr>
              <w:t>252</w:t>
            </w:r>
          </w:p>
        </w:tc>
        <w:tc>
          <w:tcPr>
            <w:tcW w:w="688" w:type="pct"/>
            <w:noWrap/>
            <w:hideMark/>
          </w:tcPr>
          <w:p w14:paraId="475BCB37" w14:textId="77777777" w:rsidR="004D58BA" w:rsidRPr="00046470" w:rsidRDefault="004D58BA" w:rsidP="00CA0BB1">
            <w:pPr>
              <w:rPr>
                <w:rFonts w:cs="Arial"/>
                <w:sz w:val="20"/>
                <w:szCs w:val="20"/>
                <w:lang w:eastAsia="ar-SA"/>
              </w:rPr>
            </w:pPr>
            <w:r w:rsidRPr="00046470">
              <w:rPr>
                <w:rFonts w:cs="Arial"/>
                <w:sz w:val="20"/>
                <w:szCs w:val="20"/>
                <w:lang w:eastAsia="ar-SA"/>
              </w:rPr>
              <w:t>198</w:t>
            </w:r>
          </w:p>
        </w:tc>
        <w:tc>
          <w:tcPr>
            <w:tcW w:w="688" w:type="pct"/>
            <w:noWrap/>
            <w:hideMark/>
          </w:tcPr>
          <w:p w14:paraId="278FD865" w14:textId="77777777" w:rsidR="004D58BA" w:rsidRPr="00046470" w:rsidRDefault="004D58BA" w:rsidP="00CA0BB1">
            <w:pPr>
              <w:rPr>
                <w:rFonts w:cs="Arial"/>
                <w:sz w:val="20"/>
                <w:szCs w:val="20"/>
                <w:lang w:eastAsia="ar-SA"/>
              </w:rPr>
            </w:pPr>
            <w:r w:rsidRPr="00046470">
              <w:rPr>
                <w:rFonts w:cs="Arial"/>
                <w:sz w:val="20"/>
                <w:szCs w:val="20"/>
                <w:lang w:eastAsia="ar-SA"/>
              </w:rPr>
              <w:t>214</w:t>
            </w:r>
          </w:p>
        </w:tc>
        <w:tc>
          <w:tcPr>
            <w:tcW w:w="688" w:type="pct"/>
            <w:noWrap/>
            <w:hideMark/>
          </w:tcPr>
          <w:p w14:paraId="546D653E" w14:textId="77777777" w:rsidR="004D58BA" w:rsidRPr="00046470" w:rsidRDefault="004D58BA" w:rsidP="00CA0BB1">
            <w:pPr>
              <w:rPr>
                <w:rFonts w:cs="Arial"/>
                <w:sz w:val="20"/>
                <w:szCs w:val="20"/>
                <w:lang w:eastAsia="ar-SA"/>
              </w:rPr>
            </w:pPr>
            <w:r w:rsidRPr="00046470">
              <w:rPr>
                <w:rFonts w:cs="Arial"/>
                <w:sz w:val="20"/>
                <w:szCs w:val="20"/>
                <w:lang w:eastAsia="ar-SA"/>
              </w:rPr>
              <w:t>214</w:t>
            </w:r>
          </w:p>
        </w:tc>
        <w:tc>
          <w:tcPr>
            <w:tcW w:w="672" w:type="pct"/>
            <w:noWrap/>
            <w:hideMark/>
          </w:tcPr>
          <w:p w14:paraId="03D1F177" w14:textId="77777777" w:rsidR="004D58BA" w:rsidRPr="00046470" w:rsidRDefault="004D58BA" w:rsidP="00CA0BB1">
            <w:pPr>
              <w:rPr>
                <w:rFonts w:cs="Arial"/>
                <w:sz w:val="20"/>
                <w:szCs w:val="20"/>
                <w:lang w:eastAsia="ar-SA"/>
              </w:rPr>
            </w:pPr>
            <w:r w:rsidRPr="00046470">
              <w:rPr>
                <w:rFonts w:cs="Arial"/>
                <w:sz w:val="20"/>
                <w:szCs w:val="20"/>
                <w:lang w:eastAsia="ar-SA"/>
              </w:rPr>
              <w:t>218</w:t>
            </w:r>
          </w:p>
        </w:tc>
      </w:tr>
      <w:tr w:rsidR="004D58BA" w:rsidRPr="00046470" w14:paraId="6FB873FD" w14:textId="77777777" w:rsidTr="003326A0">
        <w:trPr>
          <w:trHeight w:val="300"/>
        </w:trPr>
        <w:tc>
          <w:tcPr>
            <w:tcW w:w="1577" w:type="pct"/>
            <w:noWrap/>
            <w:hideMark/>
          </w:tcPr>
          <w:p w14:paraId="4AA2D8E4" w14:textId="77777777" w:rsidR="004D58BA" w:rsidRPr="00046470" w:rsidRDefault="004D58BA" w:rsidP="00CA0BB1">
            <w:pPr>
              <w:rPr>
                <w:rFonts w:cs="Arial"/>
                <w:sz w:val="20"/>
                <w:szCs w:val="20"/>
                <w:lang w:eastAsia="ar-SA"/>
              </w:rPr>
            </w:pPr>
            <w:r w:rsidRPr="00046470">
              <w:rPr>
                <w:rFonts w:cs="Arial"/>
                <w:sz w:val="20"/>
                <w:szCs w:val="20"/>
                <w:lang w:eastAsia="ar-SA"/>
              </w:rPr>
              <w:t xml:space="preserve">St James' industrial estate units heating &amp; lighting only </w:t>
            </w:r>
          </w:p>
        </w:tc>
        <w:tc>
          <w:tcPr>
            <w:tcW w:w="688" w:type="pct"/>
            <w:noWrap/>
            <w:hideMark/>
          </w:tcPr>
          <w:p w14:paraId="64678A74" w14:textId="77777777" w:rsidR="004D58BA" w:rsidRPr="00046470" w:rsidRDefault="004D58BA" w:rsidP="00CA0BB1">
            <w:pPr>
              <w:rPr>
                <w:rFonts w:cs="Arial"/>
                <w:sz w:val="20"/>
                <w:szCs w:val="20"/>
                <w:lang w:eastAsia="ar-SA"/>
              </w:rPr>
            </w:pPr>
            <w:r w:rsidRPr="00046470">
              <w:rPr>
                <w:rFonts w:cs="Arial"/>
                <w:sz w:val="20"/>
                <w:szCs w:val="20"/>
                <w:lang w:eastAsia="ar-SA"/>
              </w:rPr>
              <w:t>226</w:t>
            </w:r>
          </w:p>
        </w:tc>
        <w:tc>
          <w:tcPr>
            <w:tcW w:w="688" w:type="pct"/>
            <w:noWrap/>
            <w:hideMark/>
          </w:tcPr>
          <w:p w14:paraId="733765FF" w14:textId="77777777" w:rsidR="004D58BA" w:rsidRPr="00046470" w:rsidRDefault="004D58BA" w:rsidP="00CA0BB1">
            <w:pPr>
              <w:rPr>
                <w:rFonts w:cs="Arial"/>
                <w:sz w:val="20"/>
                <w:szCs w:val="20"/>
                <w:lang w:eastAsia="ar-SA"/>
              </w:rPr>
            </w:pPr>
            <w:r w:rsidRPr="00046470">
              <w:rPr>
                <w:rFonts w:cs="Arial"/>
                <w:sz w:val="20"/>
                <w:szCs w:val="20"/>
                <w:lang w:eastAsia="ar-SA"/>
              </w:rPr>
              <w:t>213</w:t>
            </w:r>
          </w:p>
        </w:tc>
        <w:tc>
          <w:tcPr>
            <w:tcW w:w="688" w:type="pct"/>
            <w:noWrap/>
            <w:hideMark/>
          </w:tcPr>
          <w:p w14:paraId="2F50CA05" w14:textId="77777777" w:rsidR="004D58BA" w:rsidRPr="00046470" w:rsidRDefault="004D58BA" w:rsidP="00CA0BB1">
            <w:pPr>
              <w:rPr>
                <w:rFonts w:cs="Arial"/>
                <w:sz w:val="20"/>
                <w:szCs w:val="20"/>
                <w:lang w:eastAsia="ar-SA"/>
              </w:rPr>
            </w:pPr>
            <w:r w:rsidRPr="00046470">
              <w:rPr>
                <w:rFonts w:cs="Arial"/>
                <w:sz w:val="20"/>
                <w:szCs w:val="20"/>
                <w:lang w:eastAsia="ar-SA"/>
              </w:rPr>
              <w:t>71</w:t>
            </w:r>
          </w:p>
        </w:tc>
        <w:tc>
          <w:tcPr>
            <w:tcW w:w="688" w:type="pct"/>
            <w:noWrap/>
            <w:hideMark/>
          </w:tcPr>
          <w:p w14:paraId="4962E853" w14:textId="77777777" w:rsidR="004D58BA" w:rsidRPr="00046470" w:rsidRDefault="004D58BA" w:rsidP="00CA0BB1">
            <w:pPr>
              <w:rPr>
                <w:rFonts w:cs="Arial"/>
                <w:sz w:val="20"/>
                <w:szCs w:val="20"/>
                <w:lang w:eastAsia="ar-SA"/>
              </w:rPr>
            </w:pPr>
            <w:r w:rsidRPr="00046470">
              <w:rPr>
                <w:rFonts w:cs="Arial"/>
                <w:sz w:val="20"/>
                <w:szCs w:val="20"/>
                <w:lang w:eastAsia="ar-SA"/>
              </w:rPr>
              <w:t>1</w:t>
            </w:r>
          </w:p>
        </w:tc>
        <w:tc>
          <w:tcPr>
            <w:tcW w:w="672" w:type="pct"/>
            <w:noWrap/>
            <w:hideMark/>
          </w:tcPr>
          <w:p w14:paraId="72778F11" w14:textId="77777777" w:rsidR="004D58BA" w:rsidRPr="00046470" w:rsidRDefault="004D58BA" w:rsidP="00CA0BB1">
            <w:pPr>
              <w:rPr>
                <w:rFonts w:cs="Arial"/>
                <w:sz w:val="20"/>
                <w:szCs w:val="20"/>
                <w:lang w:eastAsia="ar-SA"/>
              </w:rPr>
            </w:pPr>
            <w:r w:rsidRPr="00046470">
              <w:rPr>
                <w:rFonts w:cs="Arial"/>
                <w:sz w:val="20"/>
                <w:szCs w:val="20"/>
                <w:lang w:eastAsia="ar-SA"/>
              </w:rPr>
              <w:t>1</w:t>
            </w:r>
          </w:p>
        </w:tc>
      </w:tr>
      <w:tr w:rsidR="004D58BA" w:rsidRPr="00046470" w14:paraId="5F0DE61C" w14:textId="77777777" w:rsidTr="003326A0">
        <w:trPr>
          <w:trHeight w:val="300"/>
        </w:trPr>
        <w:tc>
          <w:tcPr>
            <w:tcW w:w="1577" w:type="pct"/>
            <w:noWrap/>
            <w:hideMark/>
          </w:tcPr>
          <w:p w14:paraId="124691A5" w14:textId="77777777" w:rsidR="004D58BA" w:rsidRPr="00046470" w:rsidRDefault="004D58BA" w:rsidP="00CA0BB1">
            <w:pPr>
              <w:rPr>
                <w:rFonts w:cs="Arial"/>
                <w:sz w:val="20"/>
                <w:szCs w:val="20"/>
                <w:lang w:eastAsia="ar-SA"/>
              </w:rPr>
            </w:pPr>
            <w:r w:rsidRPr="00046470">
              <w:rPr>
                <w:rFonts w:cs="Arial"/>
                <w:sz w:val="20"/>
                <w:szCs w:val="20"/>
                <w:lang w:eastAsia="ar-SA"/>
              </w:rPr>
              <w:t>Council HQ East Pallant House</w:t>
            </w:r>
          </w:p>
        </w:tc>
        <w:tc>
          <w:tcPr>
            <w:tcW w:w="688" w:type="pct"/>
            <w:noWrap/>
            <w:hideMark/>
          </w:tcPr>
          <w:p w14:paraId="384E2D99" w14:textId="77777777" w:rsidR="004D58BA" w:rsidRPr="00046470" w:rsidRDefault="004D58BA" w:rsidP="00CA0BB1">
            <w:pPr>
              <w:rPr>
                <w:rFonts w:cs="Arial"/>
                <w:sz w:val="20"/>
                <w:szCs w:val="20"/>
                <w:lang w:eastAsia="ar-SA"/>
              </w:rPr>
            </w:pPr>
            <w:r w:rsidRPr="00046470">
              <w:rPr>
                <w:rFonts w:cs="Arial"/>
                <w:sz w:val="20"/>
                <w:szCs w:val="20"/>
                <w:lang w:eastAsia="ar-SA"/>
              </w:rPr>
              <w:t>220</w:t>
            </w:r>
          </w:p>
        </w:tc>
        <w:tc>
          <w:tcPr>
            <w:tcW w:w="688" w:type="pct"/>
            <w:noWrap/>
            <w:hideMark/>
          </w:tcPr>
          <w:p w14:paraId="2A382B70" w14:textId="77777777" w:rsidR="004D58BA" w:rsidRPr="00046470" w:rsidRDefault="004D58BA" w:rsidP="00CA0BB1">
            <w:pPr>
              <w:rPr>
                <w:rFonts w:cs="Arial"/>
                <w:sz w:val="20"/>
                <w:szCs w:val="20"/>
                <w:lang w:eastAsia="ar-SA"/>
              </w:rPr>
            </w:pPr>
            <w:r w:rsidRPr="00046470">
              <w:rPr>
                <w:rFonts w:cs="Arial"/>
                <w:sz w:val="20"/>
                <w:szCs w:val="20"/>
                <w:lang w:eastAsia="ar-SA"/>
              </w:rPr>
              <w:t>180</w:t>
            </w:r>
          </w:p>
        </w:tc>
        <w:tc>
          <w:tcPr>
            <w:tcW w:w="688" w:type="pct"/>
            <w:noWrap/>
            <w:hideMark/>
          </w:tcPr>
          <w:p w14:paraId="47E72DE5" w14:textId="77777777" w:rsidR="004D58BA" w:rsidRPr="00046470" w:rsidRDefault="004D58BA" w:rsidP="00CA0BB1">
            <w:pPr>
              <w:rPr>
                <w:rFonts w:cs="Arial"/>
                <w:sz w:val="20"/>
                <w:szCs w:val="20"/>
                <w:lang w:eastAsia="ar-SA"/>
              </w:rPr>
            </w:pPr>
            <w:r w:rsidRPr="00046470">
              <w:rPr>
                <w:rFonts w:cs="Arial"/>
                <w:sz w:val="20"/>
                <w:szCs w:val="20"/>
                <w:lang w:eastAsia="ar-SA"/>
              </w:rPr>
              <w:t>176</w:t>
            </w:r>
          </w:p>
        </w:tc>
        <w:tc>
          <w:tcPr>
            <w:tcW w:w="688" w:type="pct"/>
            <w:noWrap/>
            <w:hideMark/>
          </w:tcPr>
          <w:p w14:paraId="0AD88B9A" w14:textId="77777777" w:rsidR="004D58BA" w:rsidRPr="00046470" w:rsidRDefault="004D58BA" w:rsidP="00CA0BB1">
            <w:pPr>
              <w:rPr>
                <w:rFonts w:cs="Arial"/>
                <w:sz w:val="20"/>
                <w:szCs w:val="20"/>
                <w:lang w:eastAsia="ar-SA"/>
              </w:rPr>
            </w:pPr>
            <w:r w:rsidRPr="00046470">
              <w:rPr>
                <w:rFonts w:cs="Arial"/>
                <w:sz w:val="20"/>
                <w:szCs w:val="20"/>
                <w:lang w:eastAsia="ar-SA"/>
              </w:rPr>
              <w:t>200</w:t>
            </w:r>
          </w:p>
        </w:tc>
        <w:tc>
          <w:tcPr>
            <w:tcW w:w="672" w:type="pct"/>
            <w:noWrap/>
            <w:hideMark/>
          </w:tcPr>
          <w:p w14:paraId="30704B84" w14:textId="77777777" w:rsidR="004D58BA" w:rsidRPr="00046470" w:rsidRDefault="004D58BA" w:rsidP="00CA0BB1">
            <w:pPr>
              <w:rPr>
                <w:rFonts w:cs="Arial"/>
                <w:sz w:val="20"/>
                <w:szCs w:val="20"/>
                <w:lang w:eastAsia="ar-SA"/>
              </w:rPr>
            </w:pPr>
            <w:r w:rsidRPr="00046470">
              <w:rPr>
                <w:rFonts w:cs="Arial"/>
                <w:sz w:val="20"/>
                <w:szCs w:val="20"/>
                <w:lang w:eastAsia="ar-SA"/>
              </w:rPr>
              <w:t>161</w:t>
            </w:r>
          </w:p>
        </w:tc>
      </w:tr>
      <w:tr w:rsidR="004D58BA" w:rsidRPr="00046470" w14:paraId="2B9788E1" w14:textId="77777777" w:rsidTr="003326A0">
        <w:trPr>
          <w:trHeight w:val="300"/>
        </w:trPr>
        <w:tc>
          <w:tcPr>
            <w:tcW w:w="1577" w:type="pct"/>
            <w:noWrap/>
            <w:hideMark/>
          </w:tcPr>
          <w:p w14:paraId="3341B43D" w14:textId="77777777" w:rsidR="004D58BA" w:rsidRPr="00046470" w:rsidRDefault="004D58BA" w:rsidP="00CA0BB1">
            <w:pPr>
              <w:rPr>
                <w:rFonts w:cs="Arial"/>
                <w:sz w:val="20"/>
                <w:szCs w:val="20"/>
                <w:lang w:eastAsia="ar-SA"/>
              </w:rPr>
            </w:pPr>
            <w:r w:rsidRPr="00046470">
              <w:rPr>
                <w:rFonts w:cs="Arial"/>
                <w:sz w:val="20"/>
                <w:szCs w:val="20"/>
                <w:lang w:eastAsia="ar-SA"/>
              </w:rPr>
              <w:t>Grange leisure centre</w:t>
            </w:r>
          </w:p>
        </w:tc>
        <w:tc>
          <w:tcPr>
            <w:tcW w:w="688" w:type="pct"/>
            <w:noWrap/>
            <w:hideMark/>
          </w:tcPr>
          <w:p w14:paraId="7AAC497F" w14:textId="77777777" w:rsidR="004D58BA" w:rsidRPr="00046470" w:rsidRDefault="004D58BA" w:rsidP="00CA0BB1">
            <w:pPr>
              <w:rPr>
                <w:rFonts w:cs="Arial"/>
                <w:sz w:val="20"/>
                <w:szCs w:val="20"/>
                <w:lang w:eastAsia="ar-SA"/>
              </w:rPr>
            </w:pPr>
            <w:r w:rsidRPr="00046470">
              <w:rPr>
                <w:rFonts w:cs="Arial"/>
                <w:sz w:val="20"/>
                <w:szCs w:val="20"/>
                <w:lang w:eastAsia="ar-SA"/>
              </w:rPr>
              <w:t>149</w:t>
            </w:r>
          </w:p>
        </w:tc>
        <w:tc>
          <w:tcPr>
            <w:tcW w:w="688" w:type="pct"/>
            <w:noWrap/>
            <w:hideMark/>
          </w:tcPr>
          <w:p w14:paraId="3E8C75F6" w14:textId="77777777" w:rsidR="004D58BA" w:rsidRPr="00046470" w:rsidRDefault="004D58BA" w:rsidP="00CA0BB1">
            <w:pPr>
              <w:rPr>
                <w:rFonts w:cs="Arial"/>
                <w:sz w:val="20"/>
                <w:szCs w:val="20"/>
                <w:lang w:eastAsia="ar-SA"/>
              </w:rPr>
            </w:pPr>
            <w:r w:rsidRPr="00046470">
              <w:rPr>
                <w:rFonts w:cs="Arial"/>
                <w:sz w:val="20"/>
                <w:szCs w:val="20"/>
                <w:lang w:eastAsia="ar-SA"/>
              </w:rPr>
              <w:t>105</w:t>
            </w:r>
          </w:p>
        </w:tc>
        <w:tc>
          <w:tcPr>
            <w:tcW w:w="688" w:type="pct"/>
            <w:noWrap/>
            <w:hideMark/>
          </w:tcPr>
          <w:p w14:paraId="2D963CB4" w14:textId="77777777" w:rsidR="004D58BA" w:rsidRPr="00046470" w:rsidRDefault="004D58BA" w:rsidP="00CA0BB1">
            <w:pPr>
              <w:rPr>
                <w:rFonts w:cs="Arial"/>
                <w:sz w:val="20"/>
                <w:szCs w:val="20"/>
                <w:lang w:eastAsia="ar-SA"/>
              </w:rPr>
            </w:pPr>
            <w:r w:rsidRPr="00046470">
              <w:rPr>
                <w:rFonts w:cs="Arial"/>
                <w:sz w:val="20"/>
                <w:szCs w:val="20"/>
                <w:lang w:eastAsia="ar-SA"/>
              </w:rPr>
              <w:t>101</w:t>
            </w:r>
          </w:p>
        </w:tc>
        <w:tc>
          <w:tcPr>
            <w:tcW w:w="688" w:type="pct"/>
            <w:noWrap/>
            <w:hideMark/>
          </w:tcPr>
          <w:p w14:paraId="77A3932A" w14:textId="77777777" w:rsidR="004D58BA" w:rsidRPr="00046470" w:rsidRDefault="004D58BA" w:rsidP="00CA0BB1">
            <w:pPr>
              <w:rPr>
                <w:rFonts w:cs="Arial"/>
                <w:sz w:val="20"/>
                <w:szCs w:val="20"/>
                <w:lang w:eastAsia="ar-SA"/>
              </w:rPr>
            </w:pPr>
            <w:r w:rsidRPr="00046470">
              <w:rPr>
                <w:rFonts w:cs="Arial"/>
                <w:sz w:val="20"/>
                <w:szCs w:val="20"/>
                <w:lang w:eastAsia="ar-SA"/>
              </w:rPr>
              <w:t>110</w:t>
            </w:r>
          </w:p>
        </w:tc>
        <w:tc>
          <w:tcPr>
            <w:tcW w:w="672" w:type="pct"/>
            <w:noWrap/>
            <w:hideMark/>
          </w:tcPr>
          <w:p w14:paraId="5951A0ED" w14:textId="77777777" w:rsidR="004D58BA" w:rsidRPr="00046470" w:rsidRDefault="004D58BA" w:rsidP="00CA0BB1">
            <w:pPr>
              <w:rPr>
                <w:rFonts w:cs="Arial"/>
                <w:sz w:val="20"/>
                <w:szCs w:val="20"/>
                <w:lang w:eastAsia="ar-SA"/>
              </w:rPr>
            </w:pPr>
            <w:r w:rsidRPr="00046470">
              <w:rPr>
                <w:rFonts w:cs="Arial"/>
                <w:sz w:val="20"/>
                <w:szCs w:val="20"/>
                <w:lang w:eastAsia="ar-SA"/>
              </w:rPr>
              <w:t>106</w:t>
            </w:r>
          </w:p>
        </w:tc>
      </w:tr>
      <w:tr w:rsidR="004D58BA" w:rsidRPr="00046470" w14:paraId="5C5EC254" w14:textId="77777777" w:rsidTr="003326A0">
        <w:trPr>
          <w:trHeight w:val="300"/>
        </w:trPr>
        <w:tc>
          <w:tcPr>
            <w:tcW w:w="1577" w:type="pct"/>
            <w:noWrap/>
            <w:hideMark/>
          </w:tcPr>
          <w:p w14:paraId="6F6ADEFA" w14:textId="77777777" w:rsidR="004D58BA" w:rsidRPr="00046470" w:rsidRDefault="004D58BA" w:rsidP="00CA0BB1">
            <w:pPr>
              <w:rPr>
                <w:rFonts w:cs="Arial"/>
                <w:sz w:val="20"/>
                <w:szCs w:val="20"/>
                <w:lang w:eastAsia="ar-SA"/>
              </w:rPr>
            </w:pPr>
            <w:r w:rsidRPr="00046470">
              <w:rPr>
                <w:rFonts w:cs="Arial"/>
                <w:sz w:val="20"/>
                <w:szCs w:val="20"/>
                <w:lang w:eastAsia="ar-SA"/>
              </w:rPr>
              <w:t>Novium museum</w:t>
            </w:r>
          </w:p>
        </w:tc>
        <w:tc>
          <w:tcPr>
            <w:tcW w:w="688" w:type="pct"/>
            <w:noWrap/>
            <w:hideMark/>
          </w:tcPr>
          <w:p w14:paraId="71F90258" w14:textId="77777777" w:rsidR="004D58BA" w:rsidRPr="00046470" w:rsidRDefault="004D58BA" w:rsidP="00CA0BB1">
            <w:pPr>
              <w:rPr>
                <w:rFonts w:cs="Arial"/>
                <w:sz w:val="20"/>
                <w:szCs w:val="20"/>
                <w:lang w:eastAsia="ar-SA"/>
              </w:rPr>
            </w:pPr>
            <w:r w:rsidRPr="00046470">
              <w:rPr>
                <w:rFonts w:cs="Arial"/>
                <w:sz w:val="20"/>
                <w:szCs w:val="20"/>
                <w:lang w:eastAsia="ar-SA"/>
              </w:rPr>
              <w:t>105</w:t>
            </w:r>
          </w:p>
        </w:tc>
        <w:tc>
          <w:tcPr>
            <w:tcW w:w="688" w:type="pct"/>
            <w:noWrap/>
            <w:hideMark/>
          </w:tcPr>
          <w:p w14:paraId="78DBEEF7" w14:textId="77777777" w:rsidR="004D58BA" w:rsidRPr="00046470" w:rsidRDefault="004D58BA" w:rsidP="00CA0BB1">
            <w:pPr>
              <w:rPr>
                <w:rFonts w:cs="Arial"/>
                <w:sz w:val="20"/>
                <w:szCs w:val="20"/>
                <w:lang w:eastAsia="ar-SA"/>
              </w:rPr>
            </w:pPr>
            <w:r w:rsidRPr="00046470">
              <w:rPr>
                <w:rFonts w:cs="Arial"/>
                <w:sz w:val="20"/>
                <w:szCs w:val="20"/>
                <w:lang w:eastAsia="ar-SA"/>
              </w:rPr>
              <w:t>84</w:t>
            </w:r>
          </w:p>
        </w:tc>
        <w:tc>
          <w:tcPr>
            <w:tcW w:w="688" w:type="pct"/>
            <w:noWrap/>
            <w:hideMark/>
          </w:tcPr>
          <w:p w14:paraId="286B6375" w14:textId="77777777" w:rsidR="004D58BA" w:rsidRPr="00046470" w:rsidRDefault="004D58BA" w:rsidP="00CA0BB1">
            <w:pPr>
              <w:rPr>
                <w:rFonts w:cs="Arial"/>
                <w:sz w:val="20"/>
                <w:szCs w:val="20"/>
                <w:lang w:eastAsia="ar-SA"/>
              </w:rPr>
            </w:pPr>
            <w:r w:rsidRPr="00046470">
              <w:rPr>
                <w:rFonts w:cs="Arial"/>
                <w:sz w:val="20"/>
                <w:szCs w:val="20"/>
                <w:lang w:eastAsia="ar-SA"/>
              </w:rPr>
              <w:t>86</w:t>
            </w:r>
          </w:p>
        </w:tc>
        <w:tc>
          <w:tcPr>
            <w:tcW w:w="688" w:type="pct"/>
            <w:noWrap/>
            <w:hideMark/>
          </w:tcPr>
          <w:p w14:paraId="3AD33E5F" w14:textId="77777777" w:rsidR="004D58BA" w:rsidRPr="00046470" w:rsidRDefault="004D58BA" w:rsidP="00CA0BB1">
            <w:pPr>
              <w:rPr>
                <w:rFonts w:cs="Arial"/>
                <w:sz w:val="20"/>
                <w:szCs w:val="20"/>
                <w:lang w:eastAsia="ar-SA"/>
              </w:rPr>
            </w:pPr>
            <w:r w:rsidRPr="00046470">
              <w:rPr>
                <w:rFonts w:cs="Arial"/>
                <w:sz w:val="20"/>
                <w:szCs w:val="20"/>
                <w:lang w:eastAsia="ar-SA"/>
              </w:rPr>
              <w:t>104</w:t>
            </w:r>
          </w:p>
        </w:tc>
        <w:tc>
          <w:tcPr>
            <w:tcW w:w="672" w:type="pct"/>
            <w:noWrap/>
            <w:hideMark/>
          </w:tcPr>
          <w:p w14:paraId="550C8532" w14:textId="77777777" w:rsidR="004D58BA" w:rsidRPr="00046470" w:rsidRDefault="004D58BA" w:rsidP="00CA0BB1">
            <w:pPr>
              <w:rPr>
                <w:rFonts w:cs="Arial"/>
                <w:sz w:val="20"/>
                <w:szCs w:val="20"/>
                <w:lang w:eastAsia="ar-SA"/>
              </w:rPr>
            </w:pPr>
            <w:r w:rsidRPr="00046470">
              <w:rPr>
                <w:rFonts w:cs="Arial"/>
                <w:sz w:val="20"/>
                <w:szCs w:val="20"/>
                <w:lang w:eastAsia="ar-SA"/>
              </w:rPr>
              <w:t>103</w:t>
            </w:r>
          </w:p>
        </w:tc>
      </w:tr>
      <w:tr w:rsidR="004D58BA" w:rsidRPr="00046470" w14:paraId="6EA649E6" w14:textId="77777777" w:rsidTr="003326A0">
        <w:trPr>
          <w:trHeight w:val="300"/>
        </w:trPr>
        <w:tc>
          <w:tcPr>
            <w:tcW w:w="1577" w:type="pct"/>
            <w:noWrap/>
            <w:hideMark/>
          </w:tcPr>
          <w:p w14:paraId="3A51F153" w14:textId="77777777" w:rsidR="004D58BA" w:rsidRPr="00046470" w:rsidRDefault="004D58BA" w:rsidP="00CA0BB1">
            <w:pPr>
              <w:rPr>
                <w:rFonts w:cs="Arial"/>
                <w:sz w:val="20"/>
                <w:szCs w:val="20"/>
                <w:lang w:eastAsia="ar-SA"/>
              </w:rPr>
            </w:pPr>
            <w:r w:rsidRPr="00046470">
              <w:rPr>
                <w:rFonts w:cs="Arial"/>
                <w:sz w:val="20"/>
                <w:szCs w:val="20"/>
                <w:lang w:eastAsia="ar-SA"/>
              </w:rPr>
              <w:t>Westhampnett depot</w:t>
            </w:r>
          </w:p>
        </w:tc>
        <w:tc>
          <w:tcPr>
            <w:tcW w:w="688" w:type="pct"/>
            <w:noWrap/>
            <w:hideMark/>
          </w:tcPr>
          <w:p w14:paraId="74A3CAB3" w14:textId="77777777" w:rsidR="004D58BA" w:rsidRPr="00046470" w:rsidRDefault="004D58BA" w:rsidP="00CA0BB1">
            <w:pPr>
              <w:rPr>
                <w:rFonts w:cs="Arial"/>
                <w:sz w:val="20"/>
                <w:szCs w:val="20"/>
                <w:lang w:eastAsia="ar-SA"/>
              </w:rPr>
            </w:pPr>
            <w:r w:rsidRPr="00046470">
              <w:rPr>
                <w:rFonts w:cs="Arial"/>
                <w:sz w:val="20"/>
                <w:szCs w:val="20"/>
                <w:lang w:eastAsia="ar-SA"/>
              </w:rPr>
              <w:t>77</w:t>
            </w:r>
          </w:p>
        </w:tc>
        <w:tc>
          <w:tcPr>
            <w:tcW w:w="688" w:type="pct"/>
            <w:noWrap/>
            <w:hideMark/>
          </w:tcPr>
          <w:p w14:paraId="4AA43528" w14:textId="77777777" w:rsidR="004D58BA" w:rsidRPr="00046470" w:rsidRDefault="004D58BA" w:rsidP="00CA0BB1">
            <w:pPr>
              <w:rPr>
                <w:rFonts w:cs="Arial"/>
                <w:sz w:val="20"/>
                <w:szCs w:val="20"/>
                <w:lang w:eastAsia="ar-SA"/>
              </w:rPr>
            </w:pPr>
            <w:r w:rsidRPr="00046470">
              <w:rPr>
                <w:rFonts w:cs="Arial"/>
                <w:sz w:val="20"/>
                <w:szCs w:val="20"/>
                <w:lang w:eastAsia="ar-SA"/>
              </w:rPr>
              <w:t>71</w:t>
            </w:r>
          </w:p>
        </w:tc>
        <w:tc>
          <w:tcPr>
            <w:tcW w:w="688" w:type="pct"/>
            <w:noWrap/>
            <w:hideMark/>
          </w:tcPr>
          <w:p w14:paraId="18980A63" w14:textId="77777777" w:rsidR="004D58BA" w:rsidRPr="00046470" w:rsidRDefault="004D58BA" w:rsidP="00CA0BB1">
            <w:pPr>
              <w:rPr>
                <w:rFonts w:cs="Arial"/>
                <w:sz w:val="20"/>
                <w:szCs w:val="20"/>
                <w:lang w:eastAsia="ar-SA"/>
              </w:rPr>
            </w:pPr>
            <w:r w:rsidRPr="00046470">
              <w:rPr>
                <w:rFonts w:cs="Arial"/>
                <w:sz w:val="20"/>
                <w:szCs w:val="20"/>
                <w:lang w:eastAsia="ar-SA"/>
              </w:rPr>
              <w:t>81</w:t>
            </w:r>
          </w:p>
        </w:tc>
        <w:tc>
          <w:tcPr>
            <w:tcW w:w="688" w:type="pct"/>
            <w:noWrap/>
            <w:hideMark/>
          </w:tcPr>
          <w:p w14:paraId="1BD33D0D" w14:textId="77777777" w:rsidR="004D58BA" w:rsidRPr="00046470" w:rsidRDefault="004D58BA" w:rsidP="00CA0BB1">
            <w:pPr>
              <w:rPr>
                <w:rFonts w:cs="Arial"/>
                <w:sz w:val="20"/>
                <w:szCs w:val="20"/>
                <w:lang w:eastAsia="ar-SA"/>
              </w:rPr>
            </w:pPr>
            <w:r w:rsidRPr="00046470">
              <w:rPr>
                <w:rFonts w:cs="Arial"/>
                <w:sz w:val="20"/>
                <w:szCs w:val="20"/>
                <w:lang w:eastAsia="ar-SA"/>
              </w:rPr>
              <w:t>69</w:t>
            </w:r>
          </w:p>
        </w:tc>
        <w:tc>
          <w:tcPr>
            <w:tcW w:w="672" w:type="pct"/>
            <w:noWrap/>
            <w:hideMark/>
          </w:tcPr>
          <w:p w14:paraId="11D9E156" w14:textId="77777777" w:rsidR="004D58BA" w:rsidRPr="00046470" w:rsidRDefault="004D58BA" w:rsidP="00CA0BB1">
            <w:pPr>
              <w:rPr>
                <w:rFonts w:cs="Arial"/>
                <w:sz w:val="20"/>
                <w:szCs w:val="20"/>
                <w:lang w:eastAsia="ar-SA"/>
              </w:rPr>
            </w:pPr>
            <w:r w:rsidRPr="00046470">
              <w:rPr>
                <w:rFonts w:cs="Arial"/>
                <w:sz w:val="20"/>
                <w:szCs w:val="20"/>
                <w:lang w:eastAsia="ar-SA"/>
              </w:rPr>
              <w:t>65</w:t>
            </w:r>
          </w:p>
        </w:tc>
      </w:tr>
      <w:tr w:rsidR="004D58BA" w:rsidRPr="00046470" w14:paraId="7B6F50CA" w14:textId="77777777" w:rsidTr="003326A0">
        <w:trPr>
          <w:trHeight w:val="300"/>
        </w:trPr>
        <w:tc>
          <w:tcPr>
            <w:tcW w:w="1577" w:type="pct"/>
            <w:noWrap/>
            <w:hideMark/>
          </w:tcPr>
          <w:p w14:paraId="7C6DFC74" w14:textId="77777777" w:rsidR="004D58BA" w:rsidRPr="00046470" w:rsidRDefault="004D58BA" w:rsidP="00CA0BB1">
            <w:pPr>
              <w:rPr>
                <w:rFonts w:cs="Arial"/>
                <w:sz w:val="20"/>
                <w:szCs w:val="20"/>
                <w:lang w:eastAsia="ar-SA"/>
              </w:rPr>
            </w:pPr>
            <w:r w:rsidRPr="00046470">
              <w:rPr>
                <w:rFonts w:cs="Arial"/>
                <w:sz w:val="20"/>
                <w:szCs w:val="20"/>
                <w:lang w:eastAsia="ar-SA"/>
              </w:rPr>
              <w:t>Westward House</w:t>
            </w:r>
          </w:p>
        </w:tc>
        <w:tc>
          <w:tcPr>
            <w:tcW w:w="688" w:type="pct"/>
            <w:noWrap/>
            <w:hideMark/>
          </w:tcPr>
          <w:p w14:paraId="227AF0BE" w14:textId="77777777" w:rsidR="004D58BA" w:rsidRPr="00046470" w:rsidRDefault="004D58BA" w:rsidP="00CA0BB1">
            <w:pPr>
              <w:rPr>
                <w:rFonts w:cs="Arial"/>
                <w:sz w:val="20"/>
                <w:szCs w:val="20"/>
                <w:lang w:eastAsia="ar-SA"/>
              </w:rPr>
            </w:pPr>
            <w:r w:rsidRPr="00046470">
              <w:rPr>
                <w:rFonts w:cs="Arial"/>
                <w:sz w:val="20"/>
                <w:szCs w:val="20"/>
                <w:lang w:eastAsia="ar-SA"/>
              </w:rPr>
              <w:t>71</w:t>
            </w:r>
          </w:p>
        </w:tc>
        <w:tc>
          <w:tcPr>
            <w:tcW w:w="688" w:type="pct"/>
            <w:noWrap/>
            <w:hideMark/>
          </w:tcPr>
          <w:p w14:paraId="61727393" w14:textId="77777777" w:rsidR="004D58BA" w:rsidRPr="00046470" w:rsidRDefault="004D58BA" w:rsidP="00CA0BB1">
            <w:pPr>
              <w:rPr>
                <w:rFonts w:cs="Arial"/>
                <w:sz w:val="20"/>
                <w:szCs w:val="20"/>
                <w:lang w:eastAsia="ar-SA"/>
              </w:rPr>
            </w:pPr>
            <w:r w:rsidRPr="00046470">
              <w:rPr>
                <w:rFonts w:cs="Arial"/>
                <w:sz w:val="20"/>
                <w:szCs w:val="20"/>
                <w:lang w:eastAsia="ar-SA"/>
              </w:rPr>
              <w:t>88</w:t>
            </w:r>
          </w:p>
        </w:tc>
        <w:tc>
          <w:tcPr>
            <w:tcW w:w="688" w:type="pct"/>
            <w:noWrap/>
            <w:hideMark/>
          </w:tcPr>
          <w:p w14:paraId="7EC8C456" w14:textId="77777777" w:rsidR="004D58BA" w:rsidRPr="00046470" w:rsidRDefault="004D58BA" w:rsidP="00CA0BB1">
            <w:pPr>
              <w:rPr>
                <w:rFonts w:cs="Arial"/>
                <w:sz w:val="20"/>
                <w:szCs w:val="20"/>
                <w:lang w:eastAsia="ar-SA"/>
              </w:rPr>
            </w:pPr>
            <w:r w:rsidRPr="00046470">
              <w:rPr>
                <w:rFonts w:cs="Arial"/>
                <w:sz w:val="20"/>
                <w:szCs w:val="20"/>
                <w:lang w:eastAsia="ar-SA"/>
              </w:rPr>
              <w:t>63</w:t>
            </w:r>
          </w:p>
        </w:tc>
        <w:tc>
          <w:tcPr>
            <w:tcW w:w="688" w:type="pct"/>
            <w:noWrap/>
            <w:hideMark/>
          </w:tcPr>
          <w:p w14:paraId="772113B2" w14:textId="77777777" w:rsidR="004D58BA" w:rsidRPr="00046470" w:rsidRDefault="004D58BA" w:rsidP="00CA0BB1">
            <w:pPr>
              <w:rPr>
                <w:rFonts w:cs="Arial"/>
                <w:sz w:val="20"/>
                <w:szCs w:val="20"/>
                <w:lang w:eastAsia="ar-SA"/>
              </w:rPr>
            </w:pPr>
            <w:r w:rsidRPr="00046470">
              <w:rPr>
                <w:rFonts w:cs="Arial"/>
                <w:sz w:val="20"/>
                <w:szCs w:val="20"/>
                <w:lang w:eastAsia="ar-SA"/>
              </w:rPr>
              <w:t>60</w:t>
            </w:r>
          </w:p>
        </w:tc>
        <w:tc>
          <w:tcPr>
            <w:tcW w:w="672" w:type="pct"/>
            <w:noWrap/>
            <w:hideMark/>
          </w:tcPr>
          <w:p w14:paraId="4AFD88A0" w14:textId="77777777" w:rsidR="004D58BA" w:rsidRPr="00046470" w:rsidRDefault="004D58BA" w:rsidP="00CA0BB1">
            <w:pPr>
              <w:rPr>
                <w:rFonts w:cs="Arial"/>
                <w:sz w:val="20"/>
                <w:szCs w:val="20"/>
                <w:lang w:eastAsia="ar-SA"/>
              </w:rPr>
            </w:pPr>
            <w:r w:rsidRPr="00046470">
              <w:rPr>
                <w:rFonts w:cs="Arial"/>
                <w:sz w:val="20"/>
                <w:szCs w:val="20"/>
                <w:lang w:eastAsia="ar-SA"/>
              </w:rPr>
              <w:t>44</w:t>
            </w:r>
          </w:p>
        </w:tc>
      </w:tr>
      <w:tr w:rsidR="004D58BA" w:rsidRPr="00046470" w14:paraId="61BAD187" w14:textId="77777777" w:rsidTr="003326A0">
        <w:trPr>
          <w:trHeight w:val="300"/>
        </w:trPr>
        <w:tc>
          <w:tcPr>
            <w:tcW w:w="1577" w:type="pct"/>
            <w:noWrap/>
            <w:hideMark/>
          </w:tcPr>
          <w:p w14:paraId="787B6072" w14:textId="77777777" w:rsidR="004D58BA" w:rsidRPr="00046470" w:rsidRDefault="004D58BA" w:rsidP="00CA0BB1">
            <w:pPr>
              <w:rPr>
                <w:rFonts w:cs="Arial"/>
                <w:sz w:val="20"/>
                <w:szCs w:val="20"/>
                <w:lang w:eastAsia="ar-SA"/>
              </w:rPr>
            </w:pPr>
            <w:r w:rsidRPr="00046470">
              <w:rPr>
                <w:rFonts w:cs="Arial"/>
                <w:sz w:val="20"/>
                <w:szCs w:val="20"/>
                <w:lang w:eastAsia="ar-SA"/>
              </w:rPr>
              <w:t>Bourne leisure centre</w:t>
            </w:r>
          </w:p>
        </w:tc>
        <w:tc>
          <w:tcPr>
            <w:tcW w:w="688" w:type="pct"/>
            <w:noWrap/>
            <w:hideMark/>
          </w:tcPr>
          <w:p w14:paraId="302FFA6A" w14:textId="77777777" w:rsidR="004D58BA" w:rsidRPr="00046470" w:rsidRDefault="004D58BA" w:rsidP="00CA0BB1">
            <w:pPr>
              <w:rPr>
                <w:rFonts w:cs="Arial"/>
                <w:sz w:val="20"/>
                <w:szCs w:val="20"/>
                <w:lang w:eastAsia="ar-SA"/>
              </w:rPr>
            </w:pPr>
            <w:r w:rsidRPr="00046470">
              <w:rPr>
                <w:rFonts w:cs="Arial"/>
                <w:sz w:val="20"/>
                <w:szCs w:val="20"/>
                <w:lang w:eastAsia="ar-SA"/>
              </w:rPr>
              <w:t>56</w:t>
            </w:r>
          </w:p>
        </w:tc>
        <w:tc>
          <w:tcPr>
            <w:tcW w:w="688" w:type="pct"/>
            <w:noWrap/>
            <w:hideMark/>
          </w:tcPr>
          <w:p w14:paraId="3BA677DE" w14:textId="77777777" w:rsidR="004D58BA" w:rsidRPr="00046470" w:rsidRDefault="004D58BA" w:rsidP="00CA0BB1">
            <w:pPr>
              <w:rPr>
                <w:rFonts w:cs="Arial"/>
                <w:sz w:val="20"/>
                <w:szCs w:val="20"/>
                <w:lang w:eastAsia="ar-SA"/>
              </w:rPr>
            </w:pPr>
            <w:r w:rsidRPr="00046470">
              <w:rPr>
                <w:rFonts w:cs="Arial"/>
                <w:sz w:val="20"/>
                <w:szCs w:val="20"/>
                <w:lang w:eastAsia="ar-SA"/>
              </w:rPr>
              <w:t>40</w:t>
            </w:r>
          </w:p>
        </w:tc>
        <w:tc>
          <w:tcPr>
            <w:tcW w:w="688" w:type="pct"/>
            <w:noWrap/>
            <w:hideMark/>
          </w:tcPr>
          <w:p w14:paraId="7C5164CC" w14:textId="77777777" w:rsidR="004D58BA" w:rsidRPr="00046470" w:rsidRDefault="004D58BA" w:rsidP="00CA0BB1">
            <w:pPr>
              <w:rPr>
                <w:rFonts w:cs="Arial"/>
                <w:sz w:val="20"/>
                <w:szCs w:val="20"/>
                <w:lang w:eastAsia="ar-SA"/>
              </w:rPr>
            </w:pPr>
            <w:r w:rsidRPr="00046470">
              <w:rPr>
                <w:rFonts w:cs="Arial"/>
                <w:sz w:val="20"/>
                <w:szCs w:val="20"/>
                <w:lang w:eastAsia="ar-SA"/>
              </w:rPr>
              <w:t>38</w:t>
            </w:r>
          </w:p>
        </w:tc>
        <w:tc>
          <w:tcPr>
            <w:tcW w:w="688" w:type="pct"/>
            <w:noWrap/>
            <w:hideMark/>
          </w:tcPr>
          <w:p w14:paraId="5994EE8D" w14:textId="77777777" w:rsidR="004D58BA" w:rsidRPr="00046470" w:rsidRDefault="004D58BA" w:rsidP="00CA0BB1">
            <w:pPr>
              <w:rPr>
                <w:rFonts w:cs="Arial"/>
                <w:sz w:val="20"/>
                <w:szCs w:val="20"/>
                <w:lang w:eastAsia="ar-SA"/>
              </w:rPr>
            </w:pPr>
            <w:r w:rsidRPr="00046470">
              <w:rPr>
                <w:rFonts w:cs="Arial"/>
                <w:sz w:val="20"/>
                <w:szCs w:val="20"/>
                <w:lang w:eastAsia="ar-SA"/>
              </w:rPr>
              <w:t>46</w:t>
            </w:r>
          </w:p>
        </w:tc>
        <w:tc>
          <w:tcPr>
            <w:tcW w:w="672" w:type="pct"/>
            <w:noWrap/>
            <w:hideMark/>
          </w:tcPr>
          <w:p w14:paraId="41908E95" w14:textId="77777777" w:rsidR="004D58BA" w:rsidRPr="00046470" w:rsidRDefault="004D58BA" w:rsidP="00CA0BB1">
            <w:pPr>
              <w:rPr>
                <w:rFonts w:cs="Arial"/>
                <w:sz w:val="20"/>
                <w:szCs w:val="20"/>
                <w:lang w:eastAsia="ar-SA"/>
              </w:rPr>
            </w:pPr>
            <w:r w:rsidRPr="00046470">
              <w:rPr>
                <w:rFonts w:cs="Arial"/>
                <w:sz w:val="20"/>
                <w:szCs w:val="20"/>
                <w:lang w:eastAsia="ar-SA"/>
              </w:rPr>
              <w:t>42</w:t>
            </w:r>
          </w:p>
        </w:tc>
      </w:tr>
      <w:tr w:rsidR="004D58BA" w:rsidRPr="00046470" w14:paraId="4A1D5C09" w14:textId="77777777" w:rsidTr="003326A0">
        <w:trPr>
          <w:trHeight w:val="300"/>
        </w:trPr>
        <w:tc>
          <w:tcPr>
            <w:tcW w:w="1577" w:type="pct"/>
            <w:noWrap/>
            <w:hideMark/>
          </w:tcPr>
          <w:p w14:paraId="57051B5B" w14:textId="77777777" w:rsidR="004D58BA" w:rsidRPr="00046470" w:rsidRDefault="004D58BA" w:rsidP="00CA0BB1">
            <w:pPr>
              <w:rPr>
                <w:rFonts w:cs="Arial"/>
                <w:sz w:val="20"/>
                <w:szCs w:val="20"/>
                <w:lang w:eastAsia="ar-SA"/>
              </w:rPr>
            </w:pPr>
            <w:r w:rsidRPr="00046470">
              <w:rPr>
                <w:rFonts w:cs="Arial"/>
                <w:sz w:val="20"/>
                <w:szCs w:val="20"/>
                <w:lang w:eastAsia="ar-SA"/>
              </w:rPr>
              <w:t xml:space="preserve">Business travel in staff own vehicles </w:t>
            </w:r>
          </w:p>
        </w:tc>
        <w:tc>
          <w:tcPr>
            <w:tcW w:w="688" w:type="pct"/>
            <w:noWrap/>
            <w:hideMark/>
          </w:tcPr>
          <w:p w14:paraId="79F760CD" w14:textId="77777777" w:rsidR="004D58BA" w:rsidRPr="00046470" w:rsidRDefault="004D58BA" w:rsidP="00CA0BB1">
            <w:pPr>
              <w:rPr>
                <w:rFonts w:cs="Arial"/>
                <w:sz w:val="20"/>
                <w:szCs w:val="20"/>
                <w:lang w:eastAsia="ar-SA"/>
              </w:rPr>
            </w:pPr>
            <w:r w:rsidRPr="00046470">
              <w:rPr>
                <w:rFonts w:cs="Arial"/>
                <w:sz w:val="20"/>
                <w:szCs w:val="20"/>
                <w:lang w:eastAsia="ar-SA"/>
              </w:rPr>
              <w:t>49</w:t>
            </w:r>
          </w:p>
        </w:tc>
        <w:tc>
          <w:tcPr>
            <w:tcW w:w="688" w:type="pct"/>
            <w:noWrap/>
            <w:hideMark/>
          </w:tcPr>
          <w:p w14:paraId="22498426" w14:textId="77777777" w:rsidR="004D58BA" w:rsidRPr="00046470" w:rsidRDefault="004D58BA" w:rsidP="00CA0BB1">
            <w:pPr>
              <w:rPr>
                <w:rFonts w:cs="Arial"/>
                <w:sz w:val="20"/>
                <w:szCs w:val="20"/>
                <w:lang w:eastAsia="ar-SA"/>
              </w:rPr>
            </w:pPr>
            <w:r w:rsidRPr="00046470">
              <w:rPr>
                <w:rFonts w:cs="Arial"/>
                <w:sz w:val="20"/>
                <w:szCs w:val="20"/>
                <w:lang w:eastAsia="ar-SA"/>
              </w:rPr>
              <w:t>33</w:t>
            </w:r>
          </w:p>
        </w:tc>
        <w:tc>
          <w:tcPr>
            <w:tcW w:w="688" w:type="pct"/>
            <w:noWrap/>
            <w:hideMark/>
          </w:tcPr>
          <w:p w14:paraId="795F5A07" w14:textId="77777777" w:rsidR="004D58BA" w:rsidRPr="00046470" w:rsidRDefault="004D58BA" w:rsidP="00CA0BB1">
            <w:pPr>
              <w:rPr>
                <w:rFonts w:cs="Arial"/>
                <w:sz w:val="20"/>
                <w:szCs w:val="20"/>
                <w:lang w:eastAsia="ar-SA"/>
              </w:rPr>
            </w:pPr>
            <w:r w:rsidRPr="00046470">
              <w:rPr>
                <w:rFonts w:cs="Arial"/>
                <w:sz w:val="20"/>
                <w:szCs w:val="20"/>
                <w:lang w:eastAsia="ar-SA"/>
              </w:rPr>
              <w:t>25</w:t>
            </w:r>
          </w:p>
        </w:tc>
        <w:tc>
          <w:tcPr>
            <w:tcW w:w="688" w:type="pct"/>
            <w:noWrap/>
            <w:hideMark/>
          </w:tcPr>
          <w:p w14:paraId="5A0DAF89" w14:textId="77777777" w:rsidR="004D58BA" w:rsidRPr="00046470" w:rsidRDefault="004D58BA" w:rsidP="00CA0BB1">
            <w:pPr>
              <w:rPr>
                <w:rFonts w:cs="Arial"/>
                <w:sz w:val="20"/>
                <w:szCs w:val="20"/>
                <w:lang w:eastAsia="ar-SA"/>
              </w:rPr>
            </w:pPr>
            <w:r w:rsidRPr="00046470">
              <w:rPr>
                <w:rFonts w:cs="Arial"/>
                <w:sz w:val="20"/>
                <w:szCs w:val="20"/>
                <w:lang w:eastAsia="ar-SA"/>
              </w:rPr>
              <w:t>25</w:t>
            </w:r>
          </w:p>
        </w:tc>
        <w:tc>
          <w:tcPr>
            <w:tcW w:w="672" w:type="pct"/>
            <w:noWrap/>
            <w:hideMark/>
          </w:tcPr>
          <w:p w14:paraId="5A13F14F" w14:textId="77777777" w:rsidR="004D58BA" w:rsidRPr="00046470" w:rsidRDefault="004D58BA" w:rsidP="00CA0BB1">
            <w:pPr>
              <w:rPr>
                <w:rFonts w:cs="Arial"/>
                <w:sz w:val="20"/>
                <w:szCs w:val="20"/>
                <w:lang w:eastAsia="ar-SA"/>
              </w:rPr>
            </w:pPr>
            <w:r w:rsidRPr="00046470">
              <w:rPr>
                <w:rFonts w:cs="Arial"/>
                <w:sz w:val="20"/>
                <w:szCs w:val="20"/>
                <w:lang w:eastAsia="ar-SA"/>
              </w:rPr>
              <w:t>25</w:t>
            </w:r>
          </w:p>
        </w:tc>
      </w:tr>
      <w:tr w:rsidR="004D58BA" w:rsidRPr="00046470" w14:paraId="293FBB6E" w14:textId="77777777" w:rsidTr="003326A0">
        <w:trPr>
          <w:trHeight w:val="300"/>
        </w:trPr>
        <w:tc>
          <w:tcPr>
            <w:tcW w:w="1577" w:type="pct"/>
            <w:noWrap/>
            <w:hideMark/>
          </w:tcPr>
          <w:p w14:paraId="6360942B" w14:textId="77777777" w:rsidR="004D58BA" w:rsidRPr="00046470" w:rsidRDefault="004D58BA" w:rsidP="00CA0BB1">
            <w:pPr>
              <w:rPr>
                <w:rFonts w:cs="Arial"/>
                <w:sz w:val="20"/>
                <w:szCs w:val="20"/>
                <w:lang w:eastAsia="ar-SA"/>
              </w:rPr>
            </w:pPr>
            <w:r w:rsidRPr="00046470">
              <w:rPr>
                <w:rFonts w:cs="Arial"/>
                <w:sz w:val="20"/>
                <w:szCs w:val="20"/>
                <w:lang w:eastAsia="ar-SA"/>
              </w:rPr>
              <w:t xml:space="preserve">Avenue de Chartres car park </w:t>
            </w:r>
          </w:p>
        </w:tc>
        <w:tc>
          <w:tcPr>
            <w:tcW w:w="688" w:type="pct"/>
            <w:noWrap/>
            <w:hideMark/>
          </w:tcPr>
          <w:p w14:paraId="0B2119BB" w14:textId="77777777" w:rsidR="004D58BA" w:rsidRPr="00046470" w:rsidRDefault="004D58BA" w:rsidP="00CA0BB1">
            <w:pPr>
              <w:rPr>
                <w:rFonts w:cs="Arial"/>
                <w:sz w:val="20"/>
                <w:szCs w:val="20"/>
                <w:lang w:eastAsia="ar-SA"/>
              </w:rPr>
            </w:pPr>
            <w:r w:rsidRPr="00046470">
              <w:rPr>
                <w:rFonts w:cs="Arial"/>
                <w:sz w:val="20"/>
                <w:szCs w:val="20"/>
                <w:lang w:eastAsia="ar-SA"/>
              </w:rPr>
              <w:t>37</w:t>
            </w:r>
          </w:p>
        </w:tc>
        <w:tc>
          <w:tcPr>
            <w:tcW w:w="688" w:type="pct"/>
            <w:noWrap/>
            <w:hideMark/>
          </w:tcPr>
          <w:p w14:paraId="0FE4C1D3" w14:textId="77777777" w:rsidR="004D58BA" w:rsidRPr="00046470" w:rsidRDefault="004D58BA" w:rsidP="00CA0BB1">
            <w:pPr>
              <w:rPr>
                <w:rFonts w:cs="Arial"/>
                <w:sz w:val="20"/>
                <w:szCs w:val="20"/>
                <w:lang w:eastAsia="ar-SA"/>
              </w:rPr>
            </w:pPr>
            <w:r w:rsidRPr="00046470">
              <w:rPr>
                <w:rFonts w:cs="Arial"/>
                <w:sz w:val="20"/>
                <w:szCs w:val="20"/>
                <w:lang w:eastAsia="ar-SA"/>
              </w:rPr>
              <w:t>34</w:t>
            </w:r>
          </w:p>
        </w:tc>
        <w:tc>
          <w:tcPr>
            <w:tcW w:w="688" w:type="pct"/>
            <w:noWrap/>
            <w:hideMark/>
          </w:tcPr>
          <w:p w14:paraId="55EC798B" w14:textId="77777777" w:rsidR="004D58BA" w:rsidRPr="00046470" w:rsidRDefault="004D58BA" w:rsidP="00CA0BB1">
            <w:pPr>
              <w:rPr>
                <w:rFonts w:cs="Arial"/>
                <w:sz w:val="20"/>
                <w:szCs w:val="20"/>
                <w:lang w:eastAsia="ar-SA"/>
              </w:rPr>
            </w:pPr>
            <w:r w:rsidRPr="00046470">
              <w:rPr>
                <w:rFonts w:cs="Arial"/>
                <w:sz w:val="20"/>
                <w:szCs w:val="20"/>
                <w:lang w:eastAsia="ar-SA"/>
              </w:rPr>
              <w:t>33</w:t>
            </w:r>
          </w:p>
        </w:tc>
        <w:tc>
          <w:tcPr>
            <w:tcW w:w="688" w:type="pct"/>
            <w:noWrap/>
            <w:hideMark/>
          </w:tcPr>
          <w:p w14:paraId="6BFFA4AE" w14:textId="77777777" w:rsidR="004D58BA" w:rsidRPr="00046470" w:rsidRDefault="004D58BA" w:rsidP="00CA0BB1">
            <w:pPr>
              <w:rPr>
                <w:rFonts w:cs="Arial"/>
                <w:sz w:val="20"/>
                <w:szCs w:val="20"/>
                <w:lang w:eastAsia="ar-SA"/>
              </w:rPr>
            </w:pPr>
            <w:r w:rsidRPr="00046470">
              <w:rPr>
                <w:rFonts w:cs="Arial"/>
                <w:sz w:val="20"/>
                <w:szCs w:val="20"/>
                <w:lang w:eastAsia="ar-SA"/>
              </w:rPr>
              <w:t>31</w:t>
            </w:r>
          </w:p>
        </w:tc>
        <w:tc>
          <w:tcPr>
            <w:tcW w:w="672" w:type="pct"/>
            <w:noWrap/>
            <w:hideMark/>
          </w:tcPr>
          <w:p w14:paraId="495DA996" w14:textId="77777777" w:rsidR="004D58BA" w:rsidRPr="00046470" w:rsidRDefault="004D58BA" w:rsidP="00CA0BB1">
            <w:pPr>
              <w:rPr>
                <w:rFonts w:cs="Arial"/>
                <w:sz w:val="20"/>
                <w:szCs w:val="20"/>
                <w:lang w:eastAsia="ar-SA"/>
              </w:rPr>
            </w:pPr>
            <w:r w:rsidRPr="00046470">
              <w:rPr>
                <w:rFonts w:cs="Arial"/>
                <w:sz w:val="20"/>
                <w:szCs w:val="20"/>
                <w:lang w:eastAsia="ar-SA"/>
              </w:rPr>
              <w:t>31</w:t>
            </w:r>
          </w:p>
        </w:tc>
      </w:tr>
      <w:tr w:rsidR="004D58BA" w:rsidRPr="00046470" w14:paraId="639845F7" w14:textId="77777777" w:rsidTr="003326A0">
        <w:trPr>
          <w:trHeight w:val="300"/>
        </w:trPr>
        <w:tc>
          <w:tcPr>
            <w:tcW w:w="1577" w:type="pct"/>
            <w:noWrap/>
            <w:hideMark/>
          </w:tcPr>
          <w:p w14:paraId="0D063FEF" w14:textId="77777777" w:rsidR="004D58BA" w:rsidRPr="00046470" w:rsidRDefault="004D58BA" w:rsidP="00CA0BB1">
            <w:pPr>
              <w:rPr>
                <w:rFonts w:cs="Arial"/>
                <w:sz w:val="20"/>
                <w:szCs w:val="20"/>
                <w:lang w:eastAsia="ar-SA"/>
              </w:rPr>
            </w:pPr>
            <w:r w:rsidRPr="00046470">
              <w:rPr>
                <w:rFonts w:cs="Arial"/>
                <w:sz w:val="20"/>
                <w:szCs w:val="20"/>
                <w:lang w:eastAsia="ar-SA"/>
              </w:rPr>
              <w:t xml:space="preserve">Freeland Close </w:t>
            </w:r>
          </w:p>
        </w:tc>
        <w:tc>
          <w:tcPr>
            <w:tcW w:w="688" w:type="pct"/>
            <w:noWrap/>
            <w:hideMark/>
          </w:tcPr>
          <w:p w14:paraId="43CF668D" w14:textId="77777777" w:rsidR="004D58BA" w:rsidRPr="00046470" w:rsidRDefault="004D58BA" w:rsidP="00CA0BB1">
            <w:pPr>
              <w:rPr>
                <w:rFonts w:cs="Arial"/>
                <w:sz w:val="20"/>
                <w:szCs w:val="20"/>
                <w:lang w:eastAsia="ar-SA"/>
              </w:rPr>
            </w:pPr>
          </w:p>
        </w:tc>
        <w:tc>
          <w:tcPr>
            <w:tcW w:w="688" w:type="pct"/>
            <w:noWrap/>
            <w:hideMark/>
          </w:tcPr>
          <w:p w14:paraId="069E07F1" w14:textId="77777777" w:rsidR="004D58BA" w:rsidRPr="00046470" w:rsidRDefault="004D58BA" w:rsidP="00CA0BB1">
            <w:pPr>
              <w:rPr>
                <w:rFonts w:cs="Arial"/>
                <w:sz w:val="20"/>
                <w:szCs w:val="20"/>
                <w:lang w:eastAsia="ar-SA"/>
              </w:rPr>
            </w:pPr>
          </w:p>
        </w:tc>
        <w:tc>
          <w:tcPr>
            <w:tcW w:w="688" w:type="pct"/>
            <w:noWrap/>
            <w:hideMark/>
          </w:tcPr>
          <w:p w14:paraId="77A35E6C" w14:textId="77777777" w:rsidR="004D58BA" w:rsidRPr="00046470" w:rsidRDefault="004D58BA" w:rsidP="00CA0BB1">
            <w:pPr>
              <w:rPr>
                <w:rFonts w:cs="Arial"/>
                <w:sz w:val="20"/>
                <w:szCs w:val="20"/>
                <w:lang w:eastAsia="ar-SA"/>
              </w:rPr>
            </w:pPr>
          </w:p>
        </w:tc>
        <w:tc>
          <w:tcPr>
            <w:tcW w:w="688" w:type="pct"/>
            <w:noWrap/>
            <w:hideMark/>
          </w:tcPr>
          <w:p w14:paraId="516A4613" w14:textId="77777777" w:rsidR="004D58BA" w:rsidRPr="00046470" w:rsidRDefault="004D58BA" w:rsidP="00CA0BB1">
            <w:pPr>
              <w:rPr>
                <w:rFonts w:cs="Arial"/>
                <w:sz w:val="20"/>
                <w:szCs w:val="20"/>
                <w:lang w:eastAsia="ar-SA"/>
              </w:rPr>
            </w:pPr>
            <w:r w:rsidRPr="00046470">
              <w:rPr>
                <w:rFonts w:cs="Arial"/>
                <w:sz w:val="20"/>
                <w:szCs w:val="20"/>
                <w:lang w:eastAsia="ar-SA"/>
              </w:rPr>
              <w:t>6</w:t>
            </w:r>
          </w:p>
        </w:tc>
        <w:tc>
          <w:tcPr>
            <w:tcW w:w="672" w:type="pct"/>
            <w:noWrap/>
            <w:hideMark/>
          </w:tcPr>
          <w:p w14:paraId="750F3605" w14:textId="77777777" w:rsidR="004D58BA" w:rsidRPr="00046470" w:rsidRDefault="004D58BA" w:rsidP="00CA0BB1">
            <w:pPr>
              <w:rPr>
                <w:rFonts w:cs="Arial"/>
                <w:sz w:val="20"/>
                <w:szCs w:val="20"/>
                <w:lang w:eastAsia="ar-SA"/>
              </w:rPr>
            </w:pPr>
            <w:r w:rsidRPr="00046470">
              <w:rPr>
                <w:rFonts w:cs="Arial"/>
                <w:sz w:val="20"/>
                <w:szCs w:val="20"/>
                <w:lang w:eastAsia="ar-SA"/>
              </w:rPr>
              <w:t>13</w:t>
            </w:r>
          </w:p>
        </w:tc>
      </w:tr>
      <w:tr w:rsidR="004D58BA" w:rsidRPr="00046470" w14:paraId="34C16B03" w14:textId="77777777" w:rsidTr="003326A0">
        <w:trPr>
          <w:trHeight w:val="300"/>
        </w:trPr>
        <w:tc>
          <w:tcPr>
            <w:tcW w:w="1577" w:type="pct"/>
            <w:noWrap/>
            <w:hideMark/>
          </w:tcPr>
          <w:p w14:paraId="63C10126" w14:textId="77777777" w:rsidR="004D58BA" w:rsidRPr="00046470" w:rsidRDefault="004D58BA" w:rsidP="00CA0BB1">
            <w:pPr>
              <w:rPr>
                <w:rFonts w:cs="Arial"/>
                <w:sz w:val="20"/>
                <w:szCs w:val="20"/>
                <w:lang w:eastAsia="ar-SA"/>
              </w:rPr>
            </w:pPr>
            <w:r w:rsidRPr="00046470">
              <w:rPr>
                <w:rFonts w:cs="Arial"/>
                <w:sz w:val="20"/>
                <w:szCs w:val="20"/>
                <w:lang w:eastAsia="ar-SA"/>
              </w:rPr>
              <w:t>Public EV chargepoint use</w:t>
            </w:r>
            <w:r>
              <w:rPr>
                <w:rFonts w:cs="Arial"/>
                <w:sz w:val="20"/>
                <w:szCs w:val="20"/>
                <w:vertAlign w:val="superscript"/>
                <w:lang w:eastAsia="ar-SA"/>
              </w:rPr>
              <w:t>1</w:t>
            </w:r>
            <w:r w:rsidRPr="00046470">
              <w:rPr>
                <w:rFonts w:cs="Arial"/>
                <w:sz w:val="20"/>
                <w:szCs w:val="20"/>
                <w:lang w:eastAsia="ar-SA"/>
              </w:rPr>
              <w:t xml:space="preserve"> </w:t>
            </w:r>
          </w:p>
        </w:tc>
        <w:tc>
          <w:tcPr>
            <w:tcW w:w="688" w:type="pct"/>
            <w:noWrap/>
            <w:hideMark/>
          </w:tcPr>
          <w:p w14:paraId="7E5608A2" w14:textId="77777777" w:rsidR="004D58BA" w:rsidRPr="00046470" w:rsidRDefault="004D58BA" w:rsidP="00CA0BB1">
            <w:pPr>
              <w:rPr>
                <w:rFonts w:cs="Arial"/>
                <w:sz w:val="20"/>
                <w:szCs w:val="20"/>
                <w:lang w:eastAsia="ar-SA"/>
              </w:rPr>
            </w:pPr>
          </w:p>
        </w:tc>
        <w:tc>
          <w:tcPr>
            <w:tcW w:w="688" w:type="pct"/>
            <w:noWrap/>
            <w:hideMark/>
          </w:tcPr>
          <w:p w14:paraId="45963C64" w14:textId="77777777" w:rsidR="004D58BA" w:rsidRPr="00046470" w:rsidRDefault="004D58BA" w:rsidP="00CA0BB1">
            <w:pPr>
              <w:rPr>
                <w:rFonts w:cs="Arial"/>
                <w:sz w:val="20"/>
                <w:szCs w:val="20"/>
                <w:lang w:eastAsia="ar-SA"/>
              </w:rPr>
            </w:pPr>
          </w:p>
        </w:tc>
        <w:tc>
          <w:tcPr>
            <w:tcW w:w="688" w:type="pct"/>
            <w:noWrap/>
            <w:hideMark/>
          </w:tcPr>
          <w:p w14:paraId="2F97A6D0" w14:textId="77777777" w:rsidR="004D58BA" w:rsidRPr="00046470" w:rsidRDefault="004D58BA" w:rsidP="00CA0BB1">
            <w:pPr>
              <w:rPr>
                <w:rFonts w:cs="Arial"/>
                <w:sz w:val="20"/>
                <w:szCs w:val="20"/>
                <w:lang w:eastAsia="ar-SA"/>
              </w:rPr>
            </w:pPr>
          </w:p>
        </w:tc>
        <w:tc>
          <w:tcPr>
            <w:tcW w:w="688" w:type="pct"/>
            <w:noWrap/>
            <w:hideMark/>
          </w:tcPr>
          <w:p w14:paraId="67E75546" w14:textId="77777777" w:rsidR="004D58BA" w:rsidRPr="00046470" w:rsidRDefault="004D58BA" w:rsidP="00CA0BB1">
            <w:pPr>
              <w:rPr>
                <w:rFonts w:cs="Arial"/>
                <w:sz w:val="20"/>
                <w:szCs w:val="20"/>
                <w:lang w:eastAsia="ar-SA"/>
              </w:rPr>
            </w:pPr>
            <w:r w:rsidRPr="00046470">
              <w:rPr>
                <w:rFonts w:cs="Arial"/>
                <w:sz w:val="20"/>
                <w:szCs w:val="20"/>
                <w:lang w:eastAsia="ar-SA"/>
              </w:rPr>
              <w:t>16</w:t>
            </w:r>
          </w:p>
        </w:tc>
        <w:tc>
          <w:tcPr>
            <w:tcW w:w="672" w:type="pct"/>
            <w:noWrap/>
            <w:hideMark/>
          </w:tcPr>
          <w:p w14:paraId="30BF44DC" w14:textId="77777777" w:rsidR="004D58BA" w:rsidRPr="00046470" w:rsidRDefault="004D58BA" w:rsidP="00CA0BB1">
            <w:pPr>
              <w:rPr>
                <w:rFonts w:cs="Arial"/>
                <w:sz w:val="20"/>
                <w:szCs w:val="20"/>
                <w:lang w:eastAsia="ar-SA"/>
              </w:rPr>
            </w:pPr>
            <w:r w:rsidRPr="00046470">
              <w:rPr>
                <w:rFonts w:cs="Arial"/>
                <w:sz w:val="20"/>
                <w:szCs w:val="20"/>
                <w:lang w:eastAsia="ar-SA"/>
              </w:rPr>
              <w:t>35</w:t>
            </w:r>
          </w:p>
        </w:tc>
      </w:tr>
      <w:tr w:rsidR="004D58BA" w:rsidRPr="00046470" w14:paraId="59077E0E" w14:textId="77777777" w:rsidTr="003326A0">
        <w:trPr>
          <w:trHeight w:val="300"/>
        </w:trPr>
        <w:tc>
          <w:tcPr>
            <w:tcW w:w="1577" w:type="pct"/>
            <w:noWrap/>
            <w:hideMark/>
          </w:tcPr>
          <w:p w14:paraId="7B3329AD" w14:textId="77777777" w:rsidR="004D58BA" w:rsidRPr="00046470" w:rsidRDefault="004D58BA" w:rsidP="00CA0BB1">
            <w:pPr>
              <w:rPr>
                <w:rFonts w:cs="Arial"/>
                <w:sz w:val="20"/>
                <w:szCs w:val="20"/>
                <w:lang w:eastAsia="ar-SA"/>
              </w:rPr>
            </w:pPr>
            <w:r w:rsidRPr="00046470">
              <w:rPr>
                <w:rFonts w:cs="Arial"/>
                <w:sz w:val="20"/>
                <w:szCs w:val="20"/>
                <w:lang w:eastAsia="ar-SA"/>
              </w:rPr>
              <w:t xml:space="preserve">Other emission sources </w:t>
            </w:r>
          </w:p>
        </w:tc>
        <w:tc>
          <w:tcPr>
            <w:tcW w:w="688" w:type="pct"/>
            <w:noWrap/>
            <w:hideMark/>
          </w:tcPr>
          <w:p w14:paraId="74D2DF02" w14:textId="77777777" w:rsidR="004D58BA" w:rsidRPr="00046470" w:rsidRDefault="004D58BA" w:rsidP="00CA0BB1">
            <w:pPr>
              <w:rPr>
                <w:rFonts w:cs="Arial"/>
                <w:sz w:val="20"/>
                <w:szCs w:val="20"/>
                <w:lang w:eastAsia="ar-SA"/>
              </w:rPr>
            </w:pPr>
            <w:r w:rsidRPr="00046470">
              <w:rPr>
                <w:rFonts w:cs="Arial"/>
                <w:sz w:val="20"/>
                <w:szCs w:val="20"/>
                <w:lang w:eastAsia="ar-SA"/>
              </w:rPr>
              <w:t>215</w:t>
            </w:r>
          </w:p>
        </w:tc>
        <w:tc>
          <w:tcPr>
            <w:tcW w:w="688" w:type="pct"/>
            <w:noWrap/>
            <w:hideMark/>
          </w:tcPr>
          <w:p w14:paraId="58C25805" w14:textId="77777777" w:rsidR="004D58BA" w:rsidRPr="00046470" w:rsidRDefault="004D58BA" w:rsidP="00CA0BB1">
            <w:pPr>
              <w:rPr>
                <w:rFonts w:cs="Arial"/>
                <w:sz w:val="20"/>
                <w:szCs w:val="20"/>
                <w:lang w:eastAsia="ar-SA"/>
              </w:rPr>
            </w:pPr>
            <w:r w:rsidRPr="00046470">
              <w:rPr>
                <w:rFonts w:cs="Arial"/>
                <w:sz w:val="20"/>
                <w:szCs w:val="20"/>
                <w:lang w:eastAsia="ar-SA"/>
              </w:rPr>
              <w:t>143</w:t>
            </w:r>
          </w:p>
        </w:tc>
        <w:tc>
          <w:tcPr>
            <w:tcW w:w="688" w:type="pct"/>
            <w:noWrap/>
            <w:hideMark/>
          </w:tcPr>
          <w:p w14:paraId="32B7A13E" w14:textId="77777777" w:rsidR="004D58BA" w:rsidRPr="00046470" w:rsidRDefault="004D58BA" w:rsidP="00CA0BB1">
            <w:pPr>
              <w:rPr>
                <w:rFonts w:cs="Arial"/>
                <w:sz w:val="20"/>
                <w:szCs w:val="20"/>
                <w:lang w:eastAsia="ar-SA"/>
              </w:rPr>
            </w:pPr>
            <w:r w:rsidRPr="00046470">
              <w:rPr>
                <w:rFonts w:cs="Arial"/>
                <w:sz w:val="20"/>
                <w:szCs w:val="20"/>
                <w:lang w:eastAsia="ar-SA"/>
              </w:rPr>
              <w:t>123</w:t>
            </w:r>
          </w:p>
        </w:tc>
        <w:tc>
          <w:tcPr>
            <w:tcW w:w="688" w:type="pct"/>
            <w:noWrap/>
            <w:hideMark/>
          </w:tcPr>
          <w:p w14:paraId="49B190CE" w14:textId="77777777" w:rsidR="004D58BA" w:rsidRPr="00046470" w:rsidRDefault="004D58BA" w:rsidP="00CA0BB1">
            <w:pPr>
              <w:rPr>
                <w:rFonts w:cs="Arial"/>
                <w:sz w:val="20"/>
                <w:szCs w:val="20"/>
                <w:lang w:eastAsia="ar-SA"/>
              </w:rPr>
            </w:pPr>
            <w:r w:rsidRPr="00046470">
              <w:rPr>
                <w:rFonts w:cs="Arial"/>
                <w:sz w:val="20"/>
                <w:szCs w:val="20"/>
                <w:lang w:eastAsia="ar-SA"/>
              </w:rPr>
              <w:t>102</w:t>
            </w:r>
          </w:p>
        </w:tc>
        <w:tc>
          <w:tcPr>
            <w:tcW w:w="672" w:type="pct"/>
            <w:noWrap/>
            <w:hideMark/>
          </w:tcPr>
          <w:p w14:paraId="3C0CFB0A" w14:textId="77777777" w:rsidR="004D58BA" w:rsidRPr="00046470" w:rsidRDefault="004D58BA" w:rsidP="00CA0BB1">
            <w:pPr>
              <w:rPr>
                <w:rFonts w:cs="Arial"/>
                <w:sz w:val="20"/>
                <w:szCs w:val="20"/>
                <w:lang w:eastAsia="ar-SA"/>
              </w:rPr>
            </w:pPr>
            <w:r w:rsidRPr="00046470">
              <w:rPr>
                <w:rFonts w:cs="Arial"/>
                <w:sz w:val="20"/>
                <w:szCs w:val="20"/>
                <w:lang w:eastAsia="ar-SA"/>
              </w:rPr>
              <w:t>121</w:t>
            </w:r>
          </w:p>
        </w:tc>
      </w:tr>
      <w:tr w:rsidR="004D58BA" w:rsidRPr="00046470" w14:paraId="56A8D22B" w14:textId="77777777" w:rsidTr="003326A0">
        <w:trPr>
          <w:trHeight w:val="300"/>
        </w:trPr>
        <w:tc>
          <w:tcPr>
            <w:tcW w:w="1577" w:type="pct"/>
            <w:noWrap/>
            <w:hideMark/>
          </w:tcPr>
          <w:p w14:paraId="0F7BCD9C" w14:textId="77777777" w:rsidR="004D58BA" w:rsidRPr="00046470" w:rsidRDefault="004D58BA" w:rsidP="00CA0BB1">
            <w:pPr>
              <w:rPr>
                <w:rFonts w:cs="Arial"/>
                <w:sz w:val="20"/>
                <w:szCs w:val="20"/>
                <w:lang w:eastAsia="ar-SA"/>
              </w:rPr>
            </w:pPr>
            <w:r w:rsidRPr="00046470">
              <w:rPr>
                <w:rFonts w:cs="Arial"/>
                <w:sz w:val="20"/>
                <w:szCs w:val="20"/>
                <w:lang w:eastAsia="ar-SA"/>
              </w:rPr>
              <w:t>TOTAL</w:t>
            </w:r>
          </w:p>
        </w:tc>
        <w:tc>
          <w:tcPr>
            <w:tcW w:w="688" w:type="pct"/>
            <w:noWrap/>
            <w:hideMark/>
          </w:tcPr>
          <w:p w14:paraId="1B8B8A14" w14:textId="77777777" w:rsidR="004D58BA" w:rsidRPr="00046470" w:rsidRDefault="004D58BA" w:rsidP="00CA0BB1">
            <w:pPr>
              <w:rPr>
                <w:rFonts w:cs="Arial"/>
                <w:sz w:val="20"/>
                <w:szCs w:val="20"/>
                <w:lang w:eastAsia="ar-SA"/>
              </w:rPr>
            </w:pPr>
            <w:r w:rsidRPr="00046470">
              <w:rPr>
                <w:rFonts w:cs="Arial"/>
                <w:sz w:val="20"/>
                <w:szCs w:val="20"/>
                <w:lang w:eastAsia="ar-SA"/>
              </w:rPr>
              <w:t>3,479</w:t>
            </w:r>
          </w:p>
        </w:tc>
        <w:tc>
          <w:tcPr>
            <w:tcW w:w="688" w:type="pct"/>
            <w:noWrap/>
            <w:hideMark/>
          </w:tcPr>
          <w:p w14:paraId="533CE1C7" w14:textId="77777777" w:rsidR="004D58BA" w:rsidRPr="00046470" w:rsidRDefault="004D58BA" w:rsidP="00CA0BB1">
            <w:pPr>
              <w:rPr>
                <w:rFonts w:cs="Arial"/>
                <w:sz w:val="20"/>
                <w:szCs w:val="20"/>
                <w:lang w:eastAsia="ar-SA"/>
              </w:rPr>
            </w:pPr>
            <w:r w:rsidRPr="00046470">
              <w:rPr>
                <w:rFonts w:cs="Arial"/>
                <w:sz w:val="20"/>
                <w:szCs w:val="20"/>
                <w:lang w:eastAsia="ar-SA"/>
              </w:rPr>
              <w:t>3,046</w:t>
            </w:r>
          </w:p>
        </w:tc>
        <w:tc>
          <w:tcPr>
            <w:tcW w:w="688" w:type="pct"/>
            <w:noWrap/>
            <w:hideMark/>
          </w:tcPr>
          <w:p w14:paraId="61AE7831" w14:textId="77777777" w:rsidR="004D58BA" w:rsidRPr="00046470" w:rsidRDefault="004D58BA" w:rsidP="00CA0BB1">
            <w:pPr>
              <w:rPr>
                <w:rFonts w:cs="Arial"/>
                <w:sz w:val="20"/>
                <w:szCs w:val="20"/>
                <w:lang w:eastAsia="ar-SA"/>
              </w:rPr>
            </w:pPr>
            <w:r w:rsidRPr="00046470">
              <w:rPr>
                <w:rFonts w:cs="Arial"/>
                <w:sz w:val="20"/>
                <w:szCs w:val="20"/>
                <w:lang w:eastAsia="ar-SA"/>
              </w:rPr>
              <w:t>2,930</w:t>
            </w:r>
          </w:p>
        </w:tc>
        <w:tc>
          <w:tcPr>
            <w:tcW w:w="688" w:type="pct"/>
            <w:noWrap/>
            <w:hideMark/>
          </w:tcPr>
          <w:p w14:paraId="7D45D507" w14:textId="77777777" w:rsidR="004D58BA" w:rsidRPr="00046470" w:rsidRDefault="004D58BA" w:rsidP="00CA0BB1">
            <w:pPr>
              <w:rPr>
                <w:rFonts w:cs="Arial"/>
                <w:sz w:val="20"/>
                <w:szCs w:val="20"/>
                <w:lang w:eastAsia="ar-SA"/>
              </w:rPr>
            </w:pPr>
            <w:r w:rsidRPr="00046470">
              <w:rPr>
                <w:rFonts w:cs="Arial"/>
                <w:sz w:val="20"/>
                <w:szCs w:val="20"/>
                <w:lang w:eastAsia="ar-SA"/>
              </w:rPr>
              <w:t>3,002</w:t>
            </w:r>
          </w:p>
        </w:tc>
        <w:tc>
          <w:tcPr>
            <w:tcW w:w="672" w:type="pct"/>
            <w:noWrap/>
            <w:hideMark/>
          </w:tcPr>
          <w:p w14:paraId="7B0A5697" w14:textId="77777777" w:rsidR="004D58BA" w:rsidRPr="00046470" w:rsidRDefault="004D58BA" w:rsidP="00CA0BB1">
            <w:pPr>
              <w:rPr>
                <w:rFonts w:cs="Arial"/>
                <w:sz w:val="20"/>
                <w:szCs w:val="20"/>
                <w:lang w:eastAsia="ar-SA"/>
              </w:rPr>
            </w:pPr>
            <w:r w:rsidRPr="00046470">
              <w:rPr>
                <w:rFonts w:cs="Arial"/>
                <w:sz w:val="20"/>
                <w:szCs w:val="20"/>
                <w:lang w:eastAsia="ar-SA"/>
              </w:rPr>
              <w:t>3,059</w:t>
            </w:r>
          </w:p>
        </w:tc>
      </w:tr>
    </w:tbl>
    <w:p w14:paraId="71AEB7B1" w14:textId="77777777" w:rsidR="004D58BA" w:rsidRDefault="004D58BA" w:rsidP="004D58BA">
      <w:pPr>
        <w:rPr>
          <w:lang w:val="en-US" w:eastAsia="ar-SA"/>
        </w:rPr>
      </w:pPr>
      <w:r>
        <w:rPr>
          <w:lang w:val="en-US" w:eastAsia="ar-SA"/>
        </w:rPr>
        <w:t xml:space="preserve">1. </w:t>
      </w:r>
      <w:r w:rsidRPr="003A1F71">
        <w:rPr>
          <w:lang w:val="en-US" w:eastAsia="ar-SA"/>
        </w:rPr>
        <w:t>For first three years, electricity for public EV charge</w:t>
      </w:r>
      <w:r>
        <w:rPr>
          <w:lang w:val="en-US" w:eastAsia="ar-SA"/>
        </w:rPr>
        <w:t>-</w:t>
      </w:r>
      <w:r w:rsidRPr="003A1F71">
        <w:rPr>
          <w:lang w:val="en-US" w:eastAsia="ar-SA"/>
        </w:rPr>
        <w:t>points is included in the electricity use of the building/car-park to which the charge</w:t>
      </w:r>
      <w:r>
        <w:rPr>
          <w:lang w:val="en-US" w:eastAsia="ar-SA"/>
        </w:rPr>
        <w:t>-</w:t>
      </w:r>
      <w:r w:rsidRPr="003A1F71">
        <w:rPr>
          <w:lang w:val="en-US" w:eastAsia="ar-SA"/>
        </w:rPr>
        <w:t>point is connected.</w:t>
      </w:r>
    </w:p>
    <w:p w14:paraId="1D3F7C74" w14:textId="6FBE76E6" w:rsidR="004D58BA" w:rsidRPr="004D58BA" w:rsidRDefault="004D58BA" w:rsidP="004D58BA">
      <w:pPr>
        <w:sectPr w:rsidR="004D58BA" w:rsidRPr="004D58BA" w:rsidSect="00585CF8">
          <w:headerReference w:type="even" r:id="rId14"/>
          <w:headerReference w:type="default" r:id="rId15"/>
          <w:footerReference w:type="default" r:id="rId16"/>
          <w:headerReference w:type="first" r:id="rId17"/>
          <w:type w:val="continuous"/>
          <w:pgSz w:w="11906" w:h="16838"/>
          <w:pgMar w:top="720" w:right="720" w:bottom="720" w:left="720" w:header="708" w:footer="708" w:gutter="0"/>
          <w:cols w:space="708"/>
          <w:docGrid w:linePitch="360"/>
        </w:sectPr>
      </w:pPr>
    </w:p>
    <w:p w14:paraId="48754C4F" w14:textId="13612767" w:rsidR="00B914E7" w:rsidRDefault="00B914E7" w:rsidP="004D58BA">
      <w:pPr>
        <w:pStyle w:val="Heading4"/>
      </w:pPr>
      <w:r>
        <w:lastRenderedPageBreak/>
        <w:t>Graph</w:t>
      </w:r>
      <w:r w:rsidR="004D58BA">
        <w:t xml:space="preserve"> 2</w:t>
      </w:r>
      <w:r>
        <w:t>:   Chichester District Council</w:t>
      </w:r>
      <w:r w:rsidR="00C95BB1">
        <w:t xml:space="preserve"> annual carbon emissions</w:t>
      </w:r>
    </w:p>
    <w:p w14:paraId="36975168" w14:textId="23CAA0BC" w:rsidR="00B914E7" w:rsidRDefault="00C95BB1" w:rsidP="00FB05FE">
      <w:pPr>
        <w:sectPr w:rsidR="00B914E7" w:rsidSect="00585CF8">
          <w:type w:val="continuous"/>
          <w:pgSz w:w="16838" w:h="11906" w:orient="landscape"/>
          <w:pgMar w:top="720" w:right="720" w:bottom="720" w:left="720" w:header="708" w:footer="708" w:gutter="0"/>
          <w:cols w:space="708"/>
          <w:docGrid w:linePitch="360"/>
        </w:sectPr>
      </w:pPr>
      <w:r>
        <w:rPr>
          <w:noProof/>
        </w:rPr>
        <w:drawing>
          <wp:inline distT="0" distB="0" distL="0" distR="0" wp14:anchorId="101FB57D" wp14:editId="43F79489">
            <wp:extent cx="6067425" cy="5042991"/>
            <wp:effectExtent l="0" t="0" r="0" b="5715"/>
            <wp:docPr id="1" name="Picture 1" descr="This graph is based on the data in Table 4. It shows the council's different sources and how emissions have changed over the years. October 2018 to September 2019 is the earliest period and October 2022 to September 2023 is the late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graph is based on the data in Table 4. It shows the council's different sources and how emissions have changed over the years. October 2018 to September 2019 is the earliest period and October 2022 to September 2023 is the latest perio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1423" cy="5046314"/>
                    </a:xfrm>
                    <a:prstGeom prst="rect">
                      <a:avLst/>
                    </a:prstGeom>
                    <a:noFill/>
                  </pic:spPr>
                </pic:pic>
              </a:graphicData>
            </a:graphic>
          </wp:inline>
        </w:drawing>
      </w:r>
    </w:p>
    <w:p w14:paraId="681C81F4" w14:textId="19965BEA" w:rsidR="00033676" w:rsidRDefault="001E174F" w:rsidP="001C3E2C">
      <w:pPr>
        <w:pStyle w:val="Heading2"/>
      </w:pPr>
      <w:bookmarkStart w:id="12" w:name="_Toc170287952"/>
      <w:r>
        <w:lastRenderedPageBreak/>
        <w:t xml:space="preserve">5. </w:t>
      </w:r>
      <w:r w:rsidR="005C42E1">
        <w:t xml:space="preserve">What could we do in the future? </w:t>
      </w:r>
      <w:r w:rsidR="009B5359">
        <w:t>Our consultation proposals</w:t>
      </w:r>
      <w:bookmarkEnd w:id="12"/>
    </w:p>
    <w:p w14:paraId="7F25615A" w14:textId="43A003B2" w:rsidR="00326EBD" w:rsidRDefault="005C42E1" w:rsidP="00FB05FE">
      <w:r>
        <w:t xml:space="preserve">In this section, we present </w:t>
      </w:r>
      <w:r w:rsidR="002330AB">
        <w:t>the proposals</w:t>
      </w:r>
      <w:r>
        <w:t xml:space="preserve"> we would like your views on. We cannot guarantee that we will do these projects – even if they are well-supported. The council has limited resources and some big projects ahead</w:t>
      </w:r>
      <w:r w:rsidR="00AB00E7">
        <w:t xml:space="preserve"> e.g.,</w:t>
      </w:r>
      <w:r>
        <w:t xml:space="preserve"> a </w:t>
      </w:r>
      <w:r w:rsidR="00326EBD">
        <w:t>multi-</w:t>
      </w:r>
      <w:r w:rsidR="002D067B">
        <w:t>million-pound</w:t>
      </w:r>
      <w:r w:rsidR="00326EBD">
        <w:t xml:space="preserve"> </w:t>
      </w:r>
      <w:r>
        <w:t>scheme to reduce flooding and coastal erosion at Selsey and introducing weekly food waste collection</w:t>
      </w:r>
      <w:r w:rsidR="00CC4804">
        <w:t xml:space="preserve">, which is </w:t>
      </w:r>
      <w:r>
        <w:t>a Government requirement.</w:t>
      </w:r>
      <w:r w:rsidR="00326EBD">
        <w:t xml:space="preserve"> </w:t>
      </w:r>
    </w:p>
    <w:p w14:paraId="743A543B" w14:textId="5D776E84" w:rsidR="005C42E1" w:rsidRDefault="001E174F" w:rsidP="00FB05FE">
      <w:pPr>
        <w:pStyle w:val="Heading3"/>
        <w:spacing w:before="0" w:after="200"/>
      </w:pPr>
      <w:bookmarkStart w:id="13" w:name="_Toc170287953"/>
      <w:r>
        <w:t xml:space="preserve">5.1 </w:t>
      </w:r>
      <w:r w:rsidR="00AC3967">
        <w:t>Council target</w:t>
      </w:r>
      <w:bookmarkEnd w:id="13"/>
    </w:p>
    <w:p w14:paraId="65813AD7" w14:textId="19C340AB" w:rsidR="009B46DB" w:rsidRDefault="001D4298" w:rsidP="00FB05FE">
      <w:bookmarkStart w:id="14" w:name="_Hlk158627881"/>
      <w:r>
        <w:t xml:space="preserve">To make significant emission reductions in </w:t>
      </w:r>
      <w:r w:rsidR="003178ED">
        <w:t xml:space="preserve">the </w:t>
      </w:r>
      <w:r>
        <w:t>future, we know we need to reduce emissions from our refuse vehicles, Westgate leisure centre</w:t>
      </w:r>
      <w:r w:rsidR="000F1FC0">
        <w:t>,</w:t>
      </w:r>
      <w:r>
        <w:t xml:space="preserve"> and the rest of </w:t>
      </w:r>
      <w:r w:rsidR="002D3532">
        <w:t xml:space="preserve">the </w:t>
      </w:r>
      <w:r>
        <w:t>council vehicle fleet (</w:t>
      </w:r>
      <w:r w:rsidR="000F1FC0">
        <w:t>used for</w:t>
      </w:r>
      <w:r>
        <w:t xml:space="preserve"> street cleaning, </w:t>
      </w:r>
      <w:r w:rsidR="000F1FC0">
        <w:t xml:space="preserve">grounds maintenance </w:t>
      </w:r>
      <w:r w:rsidR="00885E63">
        <w:t>and</w:t>
      </w:r>
      <w:r w:rsidR="000F1FC0">
        <w:t xml:space="preserve"> by </w:t>
      </w:r>
      <w:r>
        <w:t>community wardens</w:t>
      </w:r>
      <w:r w:rsidR="000F1FC0">
        <w:t xml:space="preserve"> etc.).</w:t>
      </w:r>
      <w:r>
        <w:t xml:space="preserve"> The options open to us have </w:t>
      </w:r>
      <w:bookmarkStart w:id="15" w:name="_Hlk163477975"/>
      <w:r>
        <w:t>technical pros and cons</w:t>
      </w:r>
      <w:bookmarkEnd w:id="15"/>
      <w:r>
        <w:t>. W</w:t>
      </w:r>
      <w:r w:rsidRPr="001D4298">
        <w:t xml:space="preserve">hilst we are continuing to </w:t>
      </w:r>
      <w:r>
        <w:t xml:space="preserve">work to </w:t>
      </w:r>
      <w:r w:rsidRPr="001D4298">
        <w:t>reduce</w:t>
      </w:r>
      <w:r w:rsidR="00953B84">
        <w:t xml:space="preserve"> our</w:t>
      </w:r>
      <w:r w:rsidRPr="001D4298">
        <w:t xml:space="preserve"> own emissions, we are not consulting on these actions</w:t>
      </w:r>
      <w:r>
        <w:t xml:space="preserve">. </w:t>
      </w:r>
    </w:p>
    <w:p w14:paraId="57BA61B6" w14:textId="06212A12" w:rsidR="00AC3967" w:rsidRDefault="009B46DB" w:rsidP="00FB05FE">
      <w:r>
        <w:t>W</w:t>
      </w:r>
      <w:r w:rsidR="00946EC7">
        <w:t xml:space="preserve">e </w:t>
      </w:r>
      <w:r w:rsidR="00AC3967">
        <w:t>are consulting on our target which is to reduce our emissions in line with the Government’s</w:t>
      </w:r>
      <w:r w:rsidR="002F518D">
        <w:t xml:space="preserve"> </w:t>
      </w:r>
      <w:r w:rsidR="00955600">
        <w:t xml:space="preserve">net zero target (see </w:t>
      </w:r>
      <w:hyperlink r:id="rId19" w:history="1">
        <w:r w:rsidR="00807F50" w:rsidRPr="00224B05">
          <w:rPr>
            <w:rStyle w:val="Hyperlink"/>
          </w:rPr>
          <w:t>here</w:t>
        </w:r>
      </w:hyperlink>
      <w:r w:rsidR="00224B05">
        <w:t xml:space="preserve">) </w:t>
      </w:r>
      <w:r w:rsidR="007720A5" w:rsidRPr="007720A5">
        <w:t>by plotting a straight line from emissions at a start date to net zero by 2050</w:t>
      </w:r>
      <w:r>
        <w:t>.</w:t>
      </w:r>
      <w:r w:rsidR="00AC3967">
        <w:t xml:space="preserve"> </w:t>
      </w:r>
      <w:r w:rsidR="007720A5">
        <w:t>W</w:t>
      </w:r>
      <w:r w:rsidR="003568B2">
        <w:t>e are unlikely to match this line exactly as projects will deliver different levels of emission reduction</w:t>
      </w:r>
      <w:r w:rsidR="000F1FC0">
        <w:t>s</w:t>
      </w:r>
      <w:r w:rsidR="003568B2">
        <w:t xml:space="preserve"> and will </w:t>
      </w:r>
      <w:r w:rsidR="000F1FC0">
        <w:t xml:space="preserve">be </w:t>
      </w:r>
      <w:r w:rsidR="003568B2">
        <w:t>complete at different times</w:t>
      </w:r>
      <w:r w:rsidR="007720A5">
        <w:t>, but it will be a useful benchmark</w:t>
      </w:r>
      <w:r w:rsidR="003568B2">
        <w:t>.</w:t>
      </w:r>
    </w:p>
    <w:p w14:paraId="6D2683CB" w14:textId="389BF8BE" w:rsidR="00AC3967" w:rsidRDefault="001E174F" w:rsidP="00FB05FE">
      <w:pPr>
        <w:pStyle w:val="Heading3"/>
        <w:spacing w:before="0" w:after="200"/>
      </w:pPr>
      <w:bookmarkStart w:id="16" w:name="_Toc170287954"/>
      <w:bookmarkEnd w:id="14"/>
      <w:r>
        <w:t xml:space="preserve">5.2 </w:t>
      </w:r>
      <w:r w:rsidR="00AC3967">
        <w:t>District greenhouse gas emissions</w:t>
      </w:r>
      <w:bookmarkEnd w:id="16"/>
    </w:p>
    <w:p w14:paraId="3C522E5D" w14:textId="0200B2DD" w:rsidR="00AC3967" w:rsidRDefault="009B46DB" w:rsidP="00FB05FE">
      <w:bookmarkStart w:id="17" w:name="_Hlk163478229"/>
      <w:r>
        <w:t>T</w:t>
      </w:r>
      <w:r w:rsidR="001C4B0F">
        <w:t xml:space="preserve">he council has </w:t>
      </w:r>
      <w:bookmarkStart w:id="18" w:name="_Hlk158631708"/>
      <w:r w:rsidR="001C4B0F">
        <w:t xml:space="preserve">little control over emission sources </w:t>
      </w:r>
      <w:bookmarkEnd w:id="18"/>
      <w:r w:rsidR="001C4B0F">
        <w:t>in the district</w:t>
      </w:r>
      <w:r>
        <w:t>. Its own emissions account for less than 0.5%</w:t>
      </w:r>
      <w:r w:rsidR="00151B23">
        <w:t xml:space="preserve">. </w:t>
      </w:r>
      <w:r w:rsidR="00151B23" w:rsidRPr="00151B23">
        <w:t xml:space="preserve">However, everyone needs to see the scale of change required, so </w:t>
      </w:r>
      <w:r w:rsidR="001C4B0F">
        <w:t xml:space="preserve">we will benchmark emissions from the district against the Government’s national </w:t>
      </w:r>
      <w:r w:rsidR="001C4B0F" w:rsidRPr="001C4B0F">
        <w:t>net zero by 2050 target</w:t>
      </w:r>
      <w:bookmarkEnd w:id="17"/>
      <w:r w:rsidR="007720A5">
        <w:t xml:space="preserve">, again </w:t>
      </w:r>
      <w:r w:rsidR="007720A5" w:rsidRPr="00C674ED">
        <w:rPr>
          <w:rFonts w:eastAsia="Times New Roman" w:cs="Arial"/>
          <w:color w:val="000000"/>
          <w:szCs w:val="20"/>
          <w:lang w:val="en-US" w:eastAsia="ar-SA"/>
        </w:rPr>
        <w:t xml:space="preserve">by plotting </w:t>
      </w:r>
      <w:r w:rsidR="007720A5">
        <w:rPr>
          <w:rFonts w:eastAsia="Times New Roman" w:cs="Arial"/>
          <w:color w:val="000000"/>
          <w:szCs w:val="20"/>
          <w:lang w:val="en-US" w:eastAsia="ar-SA"/>
        </w:rPr>
        <w:t xml:space="preserve">a straight line from emissions at a start date </w:t>
      </w:r>
      <w:r w:rsidR="007720A5" w:rsidRPr="00C674ED">
        <w:rPr>
          <w:rFonts w:eastAsia="Times New Roman" w:cs="Arial"/>
          <w:color w:val="000000"/>
          <w:szCs w:val="20"/>
          <w:lang w:val="en-US" w:eastAsia="ar-SA"/>
        </w:rPr>
        <w:t>to net zero by 2050.</w:t>
      </w:r>
      <w:r w:rsidR="007720A5" w:rsidRPr="007720A5">
        <w:t xml:space="preserve"> </w:t>
      </w:r>
      <w:r w:rsidR="007720A5" w:rsidRPr="007720A5">
        <w:rPr>
          <w:rFonts w:eastAsia="Times New Roman" w:cs="Arial"/>
          <w:color w:val="000000"/>
          <w:szCs w:val="20"/>
          <w:lang w:val="en-US" w:eastAsia="ar-SA"/>
        </w:rPr>
        <w:t xml:space="preserve">This is a crude approach as the Government’s advisors on climate change, the Committee on Climate Change, see the rate of reduction changing up to 2050, but </w:t>
      </w:r>
      <w:r w:rsidR="007720A5">
        <w:rPr>
          <w:rFonts w:eastAsia="Times New Roman" w:cs="Arial"/>
          <w:color w:val="000000"/>
          <w:szCs w:val="20"/>
          <w:lang w:val="en-US" w:eastAsia="ar-SA"/>
        </w:rPr>
        <w:t xml:space="preserve">again it will </w:t>
      </w:r>
      <w:r w:rsidR="007720A5" w:rsidRPr="007720A5">
        <w:rPr>
          <w:rFonts w:eastAsia="Times New Roman" w:cs="Arial"/>
          <w:color w:val="000000"/>
          <w:szCs w:val="20"/>
          <w:lang w:val="en-US" w:eastAsia="ar-SA"/>
        </w:rPr>
        <w:t>give a</w:t>
      </w:r>
      <w:r w:rsidR="007720A5">
        <w:rPr>
          <w:rFonts w:eastAsia="Times New Roman" w:cs="Arial"/>
          <w:color w:val="000000"/>
          <w:szCs w:val="20"/>
          <w:lang w:val="en-US" w:eastAsia="ar-SA"/>
        </w:rPr>
        <w:t xml:space="preserve"> useful</w:t>
      </w:r>
      <w:r w:rsidR="007720A5" w:rsidRPr="007720A5">
        <w:rPr>
          <w:rFonts w:eastAsia="Times New Roman" w:cs="Arial"/>
          <w:color w:val="000000"/>
          <w:szCs w:val="20"/>
          <w:lang w:val="en-US" w:eastAsia="ar-SA"/>
        </w:rPr>
        <w:t xml:space="preserve"> indication.</w:t>
      </w:r>
    </w:p>
    <w:p w14:paraId="43B8C902" w14:textId="39EFD56D" w:rsidR="00AC3967" w:rsidRDefault="001C4B0F" w:rsidP="00FB05FE">
      <w:r>
        <w:t>In the next section, we seek your views on the proposals that we are putting for</w:t>
      </w:r>
      <w:r w:rsidR="007720A5">
        <w:t>ward</w:t>
      </w:r>
      <w:r w:rsidR="00AB00E7">
        <w:t xml:space="preserve"> </w:t>
      </w:r>
      <w:r>
        <w:t>to help others in the district reduce their emissions.</w:t>
      </w:r>
    </w:p>
    <w:p w14:paraId="7C424CF5" w14:textId="524CF75F" w:rsidR="00323EA3" w:rsidRDefault="001E174F" w:rsidP="001C3E2C">
      <w:pPr>
        <w:pStyle w:val="Heading2"/>
      </w:pPr>
      <w:bookmarkStart w:id="19" w:name="_Toc170287955"/>
      <w:bookmarkStart w:id="20" w:name="_Toc155169294"/>
      <w:bookmarkStart w:id="21" w:name="_Toc155169823"/>
      <w:bookmarkStart w:id="22" w:name="_Toc155963463"/>
      <w:r>
        <w:t xml:space="preserve">5.3 </w:t>
      </w:r>
      <w:r w:rsidR="00E43624">
        <w:t>Proposed</w:t>
      </w:r>
      <w:r w:rsidR="00323EA3">
        <w:t xml:space="preserve"> Projects</w:t>
      </w:r>
      <w:bookmarkEnd w:id="19"/>
      <w:r w:rsidR="002849BC">
        <w:t xml:space="preserve"> </w:t>
      </w:r>
    </w:p>
    <w:p w14:paraId="0C0A2F47" w14:textId="77777777" w:rsidR="009F03A7" w:rsidRDefault="00E43624" w:rsidP="00DA2406">
      <w:pPr>
        <w:sectPr w:rsidR="009F03A7" w:rsidSect="00585CF8">
          <w:type w:val="continuous"/>
          <w:pgSz w:w="11906" w:h="16838"/>
          <w:pgMar w:top="720" w:right="720" w:bottom="720" w:left="720" w:header="708" w:footer="708" w:gutter="0"/>
          <w:cols w:space="708"/>
          <w:docGrid w:linePitch="360"/>
        </w:sectPr>
      </w:pPr>
      <w:r>
        <w:t xml:space="preserve">We have identified projects that could potentially be included within the next Climate Emergency Action Plan. We have divided these into high, medium and low cost projects </w:t>
      </w:r>
      <w:r w:rsidR="002821C3">
        <w:t>and</w:t>
      </w:r>
      <w:r>
        <w:t xml:space="preserve"> graded them according to the </w:t>
      </w:r>
      <w:r w:rsidR="00060A8F">
        <w:t xml:space="preserve">carbon savings </w:t>
      </w:r>
      <w:r>
        <w:t xml:space="preserve">we think they can deliver. </w:t>
      </w:r>
      <w:r w:rsidR="00DA2406" w:rsidRPr="005E76D4">
        <w:t>For context, a UK resident’s carbon footprint is about 10</w:t>
      </w:r>
      <w:r w:rsidR="00DA2406">
        <w:t xml:space="preserve"> </w:t>
      </w:r>
      <w:r w:rsidR="00DA2406" w:rsidRPr="005E76D4">
        <w:t>t</w:t>
      </w:r>
      <w:r w:rsidR="00DA2406">
        <w:t>onnes of carbon dioxide equivalent</w:t>
      </w:r>
      <w:r w:rsidR="00DA2406" w:rsidRPr="005E76D4">
        <w:t xml:space="preserve"> a year</w:t>
      </w:r>
      <w:r w:rsidR="003B3574">
        <w:rPr>
          <w:rStyle w:val="FootnoteReference"/>
        </w:rPr>
        <w:footnoteReference w:id="2"/>
      </w:r>
      <w:r w:rsidR="00DA2406" w:rsidRPr="005E76D4">
        <w:t xml:space="preserve">. </w:t>
      </w:r>
      <w:r w:rsidR="00DA2406">
        <w:t>The council’</w:t>
      </w:r>
      <w:r w:rsidR="00DA2406" w:rsidRPr="005E76D4">
        <w:t xml:space="preserve">s reported emissions are </w:t>
      </w:r>
      <w:r w:rsidR="00DA2406">
        <w:t>about</w:t>
      </w:r>
      <w:r w:rsidR="00DA2406" w:rsidRPr="005E76D4">
        <w:t xml:space="preserve"> 3</w:t>
      </w:r>
      <w:r w:rsidR="00DA2406">
        <w:t>,</w:t>
      </w:r>
      <w:r w:rsidR="00DA2406" w:rsidRPr="005E76D4">
        <w:t xml:space="preserve">000 </w:t>
      </w:r>
      <w:r w:rsidR="00DA2406" w:rsidRPr="00060A8F">
        <w:t>tonnes of carbon dioxide equivalent a year</w:t>
      </w:r>
      <w:r w:rsidR="00DA2406">
        <w:t xml:space="preserve"> a</w:t>
      </w:r>
      <w:r w:rsidR="00DA2406" w:rsidRPr="005E76D4">
        <w:t xml:space="preserve">nd </w:t>
      </w:r>
      <w:r w:rsidR="00DA2406" w:rsidRPr="003703F9">
        <w:t xml:space="preserve">the district’s are </w:t>
      </w:r>
      <w:r w:rsidR="00DA2406">
        <w:t>about</w:t>
      </w:r>
      <w:r w:rsidR="00DA2406" w:rsidRPr="003703F9">
        <w:t xml:space="preserve"> 700,000</w:t>
      </w:r>
      <w:r w:rsidR="00DA2406">
        <w:t xml:space="preserve"> </w:t>
      </w:r>
      <w:r w:rsidR="00DA2406" w:rsidRPr="005E76D4">
        <w:t>t</w:t>
      </w:r>
      <w:r w:rsidR="00DA2406">
        <w:t>onnes of carbon dioxide equivalent</w:t>
      </w:r>
      <w:r w:rsidR="00DA2406" w:rsidRPr="005E76D4">
        <w:t xml:space="preserve"> a year</w:t>
      </w:r>
      <w:r w:rsidR="00DA2406" w:rsidRPr="003703F9">
        <w:t xml:space="preserve">, so even </w:t>
      </w:r>
      <w:r w:rsidR="00DA2406">
        <w:t>carbon savings</w:t>
      </w:r>
      <w:r w:rsidR="00DA2406" w:rsidRPr="003703F9">
        <w:t xml:space="preserve"> that are labelled “High” are still very small in the context of the district.</w:t>
      </w:r>
    </w:p>
    <w:bookmarkEnd w:id="20"/>
    <w:bookmarkEnd w:id="21"/>
    <w:bookmarkEnd w:id="22"/>
    <w:p w14:paraId="58E64273" w14:textId="6EA0FDF0" w:rsidR="002665F2" w:rsidRDefault="00552243" w:rsidP="001C3E2C">
      <w:pPr>
        <w:pStyle w:val="Heading4"/>
      </w:pPr>
      <w:r>
        <w:lastRenderedPageBreak/>
        <w:t>Table</w:t>
      </w:r>
      <w:r w:rsidR="00D16682">
        <w:t xml:space="preserve"> 5</w:t>
      </w:r>
      <w:r>
        <w:t>: Project cost estimates - bands</w:t>
      </w:r>
    </w:p>
    <w:tbl>
      <w:tblPr>
        <w:tblStyle w:val="TableGrid"/>
        <w:tblW w:w="5000" w:type="pct"/>
        <w:tblLook w:val="04A0" w:firstRow="1" w:lastRow="0" w:firstColumn="1" w:lastColumn="0" w:noHBand="0" w:noVBand="1"/>
      </w:tblPr>
      <w:tblGrid>
        <w:gridCol w:w="2614"/>
        <w:gridCol w:w="2614"/>
        <w:gridCol w:w="2614"/>
        <w:gridCol w:w="2614"/>
      </w:tblGrid>
      <w:tr w:rsidR="004F5715" w14:paraId="37A6C510" w14:textId="77777777" w:rsidTr="004702A2">
        <w:tc>
          <w:tcPr>
            <w:tcW w:w="1250" w:type="pct"/>
          </w:tcPr>
          <w:p w14:paraId="20420008" w14:textId="77777777" w:rsidR="004F5715" w:rsidRDefault="004F5715" w:rsidP="00FB05FE"/>
        </w:tc>
        <w:tc>
          <w:tcPr>
            <w:tcW w:w="1250" w:type="pct"/>
          </w:tcPr>
          <w:p w14:paraId="1F07EFD3" w14:textId="0FC99C8E" w:rsidR="004F5715" w:rsidRPr="004F5715" w:rsidRDefault="004F5715" w:rsidP="00FB05FE">
            <w:pPr>
              <w:rPr>
                <w:b/>
                <w:bCs/>
              </w:rPr>
            </w:pPr>
            <w:r w:rsidRPr="004F5715">
              <w:rPr>
                <w:b/>
                <w:bCs/>
              </w:rPr>
              <w:t>Low</w:t>
            </w:r>
          </w:p>
        </w:tc>
        <w:tc>
          <w:tcPr>
            <w:tcW w:w="1250" w:type="pct"/>
          </w:tcPr>
          <w:p w14:paraId="0E883EFB" w14:textId="67557646" w:rsidR="004F5715" w:rsidRPr="004F5715" w:rsidRDefault="004F5715" w:rsidP="00FB05FE">
            <w:pPr>
              <w:rPr>
                <w:b/>
                <w:bCs/>
              </w:rPr>
            </w:pPr>
            <w:r w:rsidRPr="004F5715">
              <w:rPr>
                <w:b/>
                <w:bCs/>
              </w:rPr>
              <w:t>Medium</w:t>
            </w:r>
          </w:p>
        </w:tc>
        <w:tc>
          <w:tcPr>
            <w:tcW w:w="1250" w:type="pct"/>
          </w:tcPr>
          <w:p w14:paraId="1BE4E80C" w14:textId="21B41676" w:rsidR="004F5715" w:rsidRPr="004F5715" w:rsidRDefault="004F5715" w:rsidP="00FB05FE">
            <w:pPr>
              <w:rPr>
                <w:b/>
                <w:bCs/>
              </w:rPr>
            </w:pPr>
            <w:r w:rsidRPr="004F5715">
              <w:rPr>
                <w:b/>
                <w:bCs/>
              </w:rPr>
              <w:t>High</w:t>
            </w:r>
          </w:p>
        </w:tc>
      </w:tr>
      <w:tr w:rsidR="004F5715" w14:paraId="10335288" w14:textId="77777777" w:rsidTr="004702A2">
        <w:tc>
          <w:tcPr>
            <w:tcW w:w="1250" w:type="pct"/>
          </w:tcPr>
          <w:p w14:paraId="13E2D334" w14:textId="07F15082" w:rsidR="004F5715" w:rsidRPr="004F5715" w:rsidRDefault="004F5715" w:rsidP="00FB05FE">
            <w:pPr>
              <w:rPr>
                <w:b/>
                <w:bCs/>
              </w:rPr>
            </w:pPr>
            <w:r w:rsidRPr="004F5715">
              <w:rPr>
                <w:b/>
                <w:bCs/>
              </w:rPr>
              <w:t>Cost</w:t>
            </w:r>
            <w:r w:rsidR="00552243">
              <w:rPr>
                <w:b/>
                <w:bCs/>
              </w:rPr>
              <w:t xml:space="preserve"> estimates</w:t>
            </w:r>
          </w:p>
        </w:tc>
        <w:tc>
          <w:tcPr>
            <w:tcW w:w="1250" w:type="pct"/>
          </w:tcPr>
          <w:p w14:paraId="7FCD23F0" w14:textId="78A0B7A2" w:rsidR="004F5715" w:rsidRDefault="004F5715" w:rsidP="00FB05FE">
            <w:r>
              <w:t>Less than £5,000</w:t>
            </w:r>
          </w:p>
        </w:tc>
        <w:tc>
          <w:tcPr>
            <w:tcW w:w="1250" w:type="pct"/>
          </w:tcPr>
          <w:p w14:paraId="7BE8BB46" w14:textId="57C98FEF" w:rsidR="004F5715" w:rsidRDefault="00D8051A" w:rsidP="00FB05FE">
            <w:bookmarkStart w:id="23" w:name="_Hlk165891206"/>
            <w:r>
              <w:t>£5,000-£50,000</w:t>
            </w:r>
            <w:bookmarkEnd w:id="23"/>
          </w:p>
        </w:tc>
        <w:tc>
          <w:tcPr>
            <w:tcW w:w="1250" w:type="pct"/>
          </w:tcPr>
          <w:p w14:paraId="2A656DD5" w14:textId="76F4AA28" w:rsidR="004F5715" w:rsidRDefault="00D8051A" w:rsidP="00FB05FE">
            <w:r>
              <w:t>Over £50,000</w:t>
            </w:r>
          </w:p>
        </w:tc>
      </w:tr>
    </w:tbl>
    <w:p w14:paraId="288F9CC5" w14:textId="77777777" w:rsidR="004F5715" w:rsidRDefault="004F5715" w:rsidP="00FB05FE"/>
    <w:p w14:paraId="27D9EC7E" w14:textId="37A5D1C5" w:rsidR="004F5715" w:rsidRDefault="00552243" w:rsidP="001C3E2C">
      <w:pPr>
        <w:pStyle w:val="Heading4"/>
      </w:pPr>
      <w:bookmarkStart w:id="24" w:name="_Hlk163478497"/>
      <w:r>
        <w:t>Table</w:t>
      </w:r>
      <w:r w:rsidR="00D16682">
        <w:t xml:space="preserve"> 6</w:t>
      </w:r>
      <w:r>
        <w:t xml:space="preserve">: </w:t>
      </w:r>
      <w:r w:rsidR="004F5715">
        <w:t>P</w:t>
      </w:r>
      <w:r>
        <w:t xml:space="preserve">roject </w:t>
      </w:r>
      <w:r w:rsidR="00DA2406">
        <w:t>carbon</w:t>
      </w:r>
      <w:r w:rsidR="004F5715">
        <w:t xml:space="preserve"> saving</w:t>
      </w:r>
      <w:r>
        <w:t xml:space="preserve">s estimates </w:t>
      </w:r>
      <w:r w:rsidR="00060A8F">
        <w:t>–</w:t>
      </w:r>
      <w:r>
        <w:t xml:space="preserve"> </w:t>
      </w:r>
      <w:r w:rsidR="004F5715">
        <w:t>bands</w:t>
      </w:r>
    </w:p>
    <w:tbl>
      <w:tblPr>
        <w:tblStyle w:val="TableGrid"/>
        <w:tblW w:w="5000" w:type="pct"/>
        <w:tblLook w:val="04A0" w:firstRow="1" w:lastRow="0" w:firstColumn="1" w:lastColumn="0" w:noHBand="0" w:noVBand="1"/>
      </w:tblPr>
      <w:tblGrid>
        <w:gridCol w:w="2092"/>
        <w:gridCol w:w="2091"/>
        <w:gridCol w:w="2091"/>
        <w:gridCol w:w="2091"/>
        <w:gridCol w:w="2091"/>
      </w:tblGrid>
      <w:tr w:rsidR="004F5715" w14:paraId="142CEEA3" w14:textId="77777777" w:rsidTr="004702A2">
        <w:tc>
          <w:tcPr>
            <w:tcW w:w="1000" w:type="pct"/>
          </w:tcPr>
          <w:p w14:paraId="7D63C0D0" w14:textId="77777777" w:rsidR="004F5715" w:rsidRDefault="004F5715" w:rsidP="00FB05FE"/>
        </w:tc>
        <w:tc>
          <w:tcPr>
            <w:tcW w:w="1000" w:type="pct"/>
          </w:tcPr>
          <w:p w14:paraId="76E8F74D" w14:textId="6A8E32BA" w:rsidR="004F5715" w:rsidRPr="004F5715" w:rsidRDefault="004F5715" w:rsidP="00FB05FE">
            <w:pPr>
              <w:rPr>
                <w:b/>
                <w:bCs/>
              </w:rPr>
            </w:pPr>
            <w:r w:rsidRPr="004F5715">
              <w:rPr>
                <w:b/>
                <w:bCs/>
              </w:rPr>
              <w:t>Very low</w:t>
            </w:r>
          </w:p>
        </w:tc>
        <w:tc>
          <w:tcPr>
            <w:tcW w:w="1000" w:type="pct"/>
          </w:tcPr>
          <w:p w14:paraId="62643C08" w14:textId="6414C3D0" w:rsidR="004F5715" w:rsidRPr="004F5715" w:rsidRDefault="004F5715" w:rsidP="00FB05FE">
            <w:pPr>
              <w:rPr>
                <w:b/>
                <w:bCs/>
              </w:rPr>
            </w:pPr>
            <w:r w:rsidRPr="004F5715">
              <w:rPr>
                <w:b/>
                <w:bCs/>
              </w:rPr>
              <w:t>Low</w:t>
            </w:r>
          </w:p>
        </w:tc>
        <w:tc>
          <w:tcPr>
            <w:tcW w:w="1000" w:type="pct"/>
          </w:tcPr>
          <w:p w14:paraId="3A5FF0DF" w14:textId="747D1458" w:rsidR="004F5715" w:rsidRPr="004F5715" w:rsidRDefault="004F5715" w:rsidP="00FB05FE">
            <w:pPr>
              <w:rPr>
                <w:b/>
                <w:bCs/>
              </w:rPr>
            </w:pPr>
            <w:r w:rsidRPr="004F5715">
              <w:rPr>
                <w:b/>
                <w:bCs/>
              </w:rPr>
              <w:t>Medium</w:t>
            </w:r>
          </w:p>
        </w:tc>
        <w:tc>
          <w:tcPr>
            <w:tcW w:w="1000" w:type="pct"/>
          </w:tcPr>
          <w:p w14:paraId="0DA87F6B" w14:textId="08C59F77" w:rsidR="004F5715" w:rsidRPr="004F5715" w:rsidRDefault="004F5715" w:rsidP="00FB05FE">
            <w:pPr>
              <w:rPr>
                <w:b/>
                <w:bCs/>
              </w:rPr>
            </w:pPr>
            <w:r w:rsidRPr="004F5715">
              <w:rPr>
                <w:b/>
                <w:bCs/>
              </w:rPr>
              <w:t>High</w:t>
            </w:r>
          </w:p>
        </w:tc>
      </w:tr>
      <w:tr w:rsidR="004F5715" w14:paraId="1AFF2F39" w14:textId="77777777" w:rsidTr="004702A2">
        <w:tc>
          <w:tcPr>
            <w:tcW w:w="1000" w:type="pct"/>
          </w:tcPr>
          <w:p w14:paraId="0881F077" w14:textId="317FB4F0" w:rsidR="004F5715" w:rsidRPr="008F2BA4" w:rsidRDefault="00DA2406" w:rsidP="00FB05FE">
            <w:pPr>
              <w:rPr>
                <w:b/>
                <w:bCs/>
              </w:rPr>
            </w:pPr>
            <w:r>
              <w:rPr>
                <w:b/>
                <w:bCs/>
              </w:rPr>
              <w:t>Carbon</w:t>
            </w:r>
            <w:r w:rsidR="004F5715">
              <w:rPr>
                <w:b/>
                <w:bCs/>
              </w:rPr>
              <w:t xml:space="preserve"> s</w:t>
            </w:r>
            <w:r w:rsidR="004F5715" w:rsidRPr="00AB515E">
              <w:rPr>
                <w:b/>
                <w:bCs/>
              </w:rPr>
              <w:t>avings</w:t>
            </w:r>
            <w:r w:rsidR="004F5715">
              <w:rPr>
                <w:b/>
                <w:bCs/>
              </w:rPr>
              <w:t xml:space="preserve"> a year</w:t>
            </w:r>
            <w:r w:rsidR="00D8051A">
              <w:rPr>
                <w:b/>
                <w:bCs/>
              </w:rPr>
              <w:t xml:space="preserve"> </w:t>
            </w:r>
            <w:r w:rsidR="00D8051A" w:rsidRPr="005C2344">
              <w:rPr>
                <w:sz w:val="20"/>
                <w:szCs w:val="20"/>
              </w:rPr>
              <w:t>in</w:t>
            </w:r>
            <w:r w:rsidR="004F5715" w:rsidRPr="005C2344">
              <w:rPr>
                <w:b/>
                <w:bCs/>
                <w:sz w:val="20"/>
                <w:szCs w:val="20"/>
              </w:rPr>
              <w:t xml:space="preserve"> </w:t>
            </w:r>
            <w:r w:rsidR="004F5715" w:rsidRPr="005C2344">
              <w:rPr>
                <w:sz w:val="20"/>
                <w:szCs w:val="20"/>
              </w:rPr>
              <w:t>tCO</w:t>
            </w:r>
            <w:r w:rsidR="004F5715" w:rsidRPr="005C2344">
              <w:rPr>
                <w:sz w:val="20"/>
                <w:szCs w:val="20"/>
                <w:vertAlign w:val="subscript"/>
              </w:rPr>
              <w:t>2</w:t>
            </w:r>
            <w:r w:rsidR="004F5715" w:rsidRPr="005C2344">
              <w:rPr>
                <w:sz w:val="20"/>
                <w:szCs w:val="20"/>
              </w:rPr>
              <w:t>e</w:t>
            </w:r>
            <w:r w:rsidR="004F5715" w:rsidRPr="0000086E">
              <w:rPr>
                <w:sz w:val="20"/>
                <w:szCs w:val="20"/>
              </w:rPr>
              <w:t xml:space="preserve"> (tonnes carbon dioxide equivalent)</w:t>
            </w:r>
          </w:p>
        </w:tc>
        <w:tc>
          <w:tcPr>
            <w:tcW w:w="1000" w:type="pct"/>
          </w:tcPr>
          <w:p w14:paraId="7BF2C238" w14:textId="27A24CAB" w:rsidR="004F5715" w:rsidRDefault="00C77B40" w:rsidP="00FB05FE">
            <w:r>
              <w:t>Less than</w:t>
            </w:r>
            <w:r w:rsidR="004F5715">
              <w:t xml:space="preserve"> 10 </w:t>
            </w:r>
          </w:p>
        </w:tc>
        <w:tc>
          <w:tcPr>
            <w:tcW w:w="1000" w:type="pct"/>
          </w:tcPr>
          <w:p w14:paraId="31C805C8" w14:textId="77777777" w:rsidR="004F5715" w:rsidRDefault="004F5715" w:rsidP="00FB05FE">
            <w:r>
              <w:t>10 - 99</w:t>
            </w:r>
            <w:r w:rsidRPr="00291B85">
              <w:t xml:space="preserve"> </w:t>
            </w:r>
          </w:p>
          <w:p w14:paraId="2B11D901" w14:textId="0BA5385F" w:rsidR="00C77B40" w:rsidRDefault="00C77B40" w:rsidP="00FB05FE"/>
        </w:tc>
        <w:tc>
          <w:tcPr>
            <w:tcW w:w="1000" w:type="pct"/>
          </w:tcPr>
          <w:p w14:paraId="66BEBC2D" w14:textId="2B2CBD9B" w:rsidR="004F5715" w:rsidRDefault="004F5715" w:rsidP="00FB05FE">
            <w:r>
              <w:t>100 – 1,000</w:t>
            </w:r>
            <w:r w:rsidR="00C77B40">
              <w:t xml:space="preserve"> </w:t>
            </w:r>
          </w:p>
        </w:tc>
        <w:tc>
          <w:tcPr>
            <w:tcW w:w="1000" w:type="pct"/>
          </w:tcPr>
          <w:p w14:paraId="3E45E8C2" w14:textId="29D2DF38" w:rsidR="004F5715" w:rsidRDefault="004F5715" w:rsidP="00FB05FE">
            <w:r>
              <w:t xml:space="preserve">Over 1,000 </w:t>
            </w:r>
          </w:p>
        </w:tc>
      </w:tr>
      <w:tr w:rsidR="00DA2406" w14:paraId="3E4983E5" w14:textId="77777777" w:rsidTr="004702A2">
        <w:tc>
          <w:tcPr>
            <w:tcW w:w="1000" w:type="pct"/>
          </w:tcPr>
          <w:p w14:paraId="37069E98" w14:textId="0A2911CE" w:rsidR="00DA2406" w:rsidRPr="00DA2406" w:rsidRDefault="00DA2406" w:rsidP="00FB05FE">
            <w:r>
              <w:t xml:space="preserve">Benchmarked against the </w:t>
            </w:r>
            <w:r w:rsidRPr="00DA2406">
              <w:t>UK resident’s carbon footprint</w:t>
            </w:r>
          </w:p>
        </w:tc>
        <w:tc>
          <w:tcPr>
            <w:tcW w:w="1000" w:type="pct"/>
          </w:tcPr>
          <w:p w14:paraId="13FEF9A6" w14:textId="2ECC2748" w:rsidR="0013572A" w:rsidRDefault="00463025" w:rsidP="00FB05FE">
            <w:r>
              <w:t>L</w:t>
            </w:r>
            <w:r w:rsidR="00DA2406">
              <w:t>ess than one person’s annual carbon footprint</w:t>
            </w:r>
          </w:p>
        </w:tc>
        <w:tc>
          <w:tcPr>
            <w:tcW w:w="1000" w:type="pct"/>
          </w:tcPr>
          <w:p w14:paraId="37BC1345" w14:textId="702FA7B8" w:rsidR="0013572A" w:rsidRDefault="00463025" w:rsidP="00FB05FE">
            <w:r>
              <w:t>O</w:t>
            </w:r>
            <w:r w:rsidR="00DA2406">
              <w:t>ne to ten people’s annual carbon footprint</w:t>
            </w:r>
          </w:p>
        </w:tc>
        <w:tc>
          <w:tcPr>
            <w:tcW w:w="1000" w:type="pct"/>
          </w:tcPr>
          <w:p w14:paraId="453C2039" w14:textId="1FEB7345" w:rsidR="00DE6F10" w:rsidRDefault="00463025" w:rsidP="00FB05FE">
            <w:r>
              <w:t>T</w:t>
            </w:r>
            <w:r w:rsidR="00DA2406">
              <w:t>en to 100 people’s annual carbon footprint</w:t>
            </w:r>
          </w:p>
        </w:tc>
        <w:tc>
          <w:tcPr>
            <w:tcW w:w="1000" w:type="pct"/>
          </w:tcPr>
          <w:p w14:paraId="2EAD0299" w14:textId="76B60921" w:rsidR="00DE6F10" w:rsidRDefault="00463025" w:rsidP="00FB05FE">
            <w:r>
              <w:t>More than 100 people’s annual carbon footprint</w:t>
            </w:r>
          </w:p>
        </w:tc>
      </w:tr>
    </w:tbl>
    <w:p w14:paraId="6F18A129" w14:textId="77777777" w:rsidR="004F5715" w:rsidRDefault="004F5715" w:rsidP="00FB05FE"/>
    <w:p w14:paraId="4442AABE" w14:textId="77777777" w:rsidR="00DA2406" w:rsidRDefault="00DA2406" w:rsidP="00DA2406">
      <w:r>
        <w:t>Now we want your views on should be our priority projects, although we cannot guarantee that we will deliver projects even if they are well-supported.</w:t>
      </w:r>
    </w:p>
    <w:p w14:paraId="1F28A640" w14:textId="21CB41C3" w:rsidR="00060A8F" w:rsidRDefault="001E174F" w:rsidP="001C3E2C">
      <w:pPr>
        <w:pStyle w:val="Heading2"/>
      </w:pPr>
      <w:bookmarkStart w:id="25" w:name="_Toc170287956"/>
      <w:bookmarkStart w:id="26" w:name="_Hlk165370354"/>
      <w:r>
        <w:t xml:space="preserve">5.4 </w:t>
      </w:r>
      <w:r w:rsidR="00060A8F">
        <w:t>Low-cost proposals</w:t>
      </w:r>
      <w:r>
        <w:t xml:space="preserve"> – less than £5,000</w:t>
      </w:r>
      <w:bookmarkEnd w:id="25"/>
    </w:p>
    <w:p w14:paraId="5DB64DF0" w14:textId="662CCA31" w:rsidR="00060A8F" w:rsidRDefault="001E174F" w:rsidP="00FB05FE">
      <w:pPr>
        <w:pStyle w:val="Heading3"/>
        <w:spacing w:before="0" w:after="200"/>
      </w:pPr>
      <w:bookmarkStart w:id="27" w:name="_Ref165887262"/>
      <w:bookmarkStart w:id="28" w:name="_Toc170287957"/>
      <w:bookmarkStart w:id="29" w:name="_Hlk158629890"/>
      <w:bookmarkEnd w:id="24"/>
      <w:bookmarkEnd w:id="26"/>
      <w:r>
        <w:t xml:space="preserve">5.5 </w:t>
      </w:r>
      <w:r w:rsidR="00060A8F">
        <w:t>Homes</w:t>
      </w:r>
      <w:bookmarkEnd w:id="27"/>
      <w:bookmarkEnd w:id="28"/>
    </w:p>
    <w:p w14:paraId="35D8D8B7" w14:textId="545B3349" w:rsidR="00060A8F" w:rsidRPr="00605E53" w:rsidRDefault="00060A8F" w:rsidP="00FB05FE">
      <w:pPr>
        <w:spacing w:line="259" w:lineRule="auto"/>
        <w:rPr>
          <w:rFonts w:cs="Arial"/>
          <w:szCs w:val="24"/>
        </w:rPr>
      </w:pPr>
      <w:r>
        <w:rPr>
          <w:rFonts w:cs="Arial"/>
          <w:szCs w:val="24"/>
        </w:rPr>
        <w:t>H</w:t>
      </w:r>
      <w:r w:rsidRPr="00605E53">
        <w:rPr>
          <w:rFonts w:cs="Arial"/>
          <w:szCs w:val="24"/>
        </w:rPr>
        <w:t>omes are the second biggest source of emissions in the district</w:t>
      </w:r>
      <w:r w:rsidR="00463025">
        <w:rPr>
          <w:rFonts w:cs="Arial"/>
          <w:szCs w:val="24"/>
        </w:rPr>
        <w:t xml:space="preserve"> after transport. They</w:t>
      </w:r>
      <w:r w:rsidRPr="00605E53">
        <w:rPr>
          <w:rFonts w:cs="Arial"/>
          <w:szCs w:val="24"/>
        </w:rPr>
        <w:t xml:space="preserve"> account for 30% of emissions, mostly from energy used for heating and cooking. This has not changed since baseline levels in 2019. </w:t>
      </w:r>
    </w:p>
    <w:p w14:paraId="765469F0" w14:textId="60525C4F" w:rsidR="00060A8F" w:rsidRPr="00712A68" w:rsidRDefault="00060A8F" w:rsidP="00FB05FE">
      <w:pPr>
        <w:spacing w:line="252" w:lineRule="auto"/>
        <w:rPr>
          <w:rFonts w:cs="Arial"/>
          <w:szCs w:val="24"/>
        </w:rPr>
      </w:pPr>
      <w:r w:rsidRPr="00712A68">
        <w:rPr>
          <w:rFonts w:cs="Arial"/>
          <w:szCs w:val="24"/>
        </w:rPr>
        <w:t xml:space="preserve">Under the Housing Act 2004, the </w:t>
      </w:r>
      <w:r w:rsidR="00463025">
        <w:rPr>
          <w:rFonts w:cs="Arial"/>
          <w:szCs w:val="24"/>
        </w:rPr>
        <w:t>c</w:t>
      </w:r>
      <w:r w:rsidRPr="00712A68">
        <w:rPr>
          <w:rFonts w:cs="Arial"/>
          <w:szCs w:val="24"/>
        </w:rPr>
        <w:t>ouncil has a statutory duty to keep housing conditions in their area under review. Residential accommodation must be safe and free of health and safety hazards.</w:t>
      </w:r>
      <w:r w:rsidR="00463025">
        <w:rPr>
          <w:rFonts w:cs="Arial"/>
          <w:szCs w:val="24"/>
        </w:rPr>
        <w:t xml:space="preserve"> </w:t>
      </w:r>
      <w:r w:rsidRPr="00712A68">
        <w:rPr>
          <w:rFonts w:cs="Arial"/>
          <w:szCs w:val="24"/>
        </w:rPr>
        <w:t xml:space="preserve">The council has provided information on how to reduce </w:t>
      </w:r>
      <w:r w:rsidR="00463025">
        <w:rPr>
          <w:rFonts w:cs="Arial"/>
          <w:szCs w:val="24"/>
        </w:rPr>
        <w:t xml:space="preserve">carbon </w:t>
      </w:r>
      <w:r w:rsidRPr="00712A68">
        <w:rPr>
          <w:rFonts w:cs="Arial"/>
          <w:szCs w:val="24"/>
        </w:rPr>
        <w:t>emissions from homes</w:t>
      </w:r>
      <w:r w:rsidR="00463025">
        <w:rPr>
          <w:rFonts w:cs="Arial"/>
          <w:szCs w:val="24"/>
        </w:rPr>
        <w:t xml:space="preserve"> </w:t>
      </w:r>
      <w:r w:rsidRPr="00712A68">
        <w:rPr>
          <w:rFonts w:cs="Arial"/>
          <w:szCs w:val="24"/>
        </w:rPr>
        <w:t>and promot</w:t>
      </w:r>
      <w:r>
        <w:rPr>
          <w:rFonts w:cs="Arial"/>
          <w:szCs w:val="24"/>
        </w:rPr>
        <w:t>es</w:t>
      </w:r>
      <w:r w:rsidRPr="00712A68">
        <w:rPr>
          <w:rFonts w:cs="Arial"/>
          <w:szCs w:val="24"/>
        </w:rPr>
        <w:t xml:space="preserve"> government home improvement grants to people who are eligible. You can get information</w:t>
      </w:r>
      <w:r w:rsidR="00463025">
        <w:rPr>
          <w:rFonts w:cs="Arial"/>
          <w:szCs w:val="24"/>
        </w:rPr>
        <w:t xml:space="preserve"> on</w:t>
      </w:r>
      <w:r w:rsidRPr="00712A68">
        <w:rPr>
          <w:rFonts w:cs="Arial"/>
          <w:szCs w:val="24"/>
        </w:rPr>
        <w:t xml:space="preserve"> </w:t>
      </w:r>
      <w:r w:rsidR="006E10AB">
        <w:rPr>
          <w:rFonts w:cs="Arial"/>
          <w:szCs w:val="24"/>
        </w:rPr>
        <w:t xml:space="preserve">this </w:t>
      </w:r>
      <w:hyperlink r:id="rId20" w:history="1">
        <w:r w:rsidR="006E10AB" w:rsidRPr="00DE35D7">
          <w:rPr>
            <w:rStyle w:val="Hyperlink"/>
            <w:rFonts w:cs="Arial"/>
            <w:szCs w:val="24"/>
          </w:rPr>
          <w:t>webpage</w:t>
        </w:r>
      </w:hyperlink>
      <w:r w:rsidR="00126A4D">
        <w:rPr>
          <w:rFonts w:cs="Arial"/>
          <w:szCs w:val="24"/>
        </w:rPr>
        <w:t>.</w:t>
      </w:r>
    </w:p>
    <w:p w14:paraId="1F710D7B" w14:textId="7A598D5C" w:rsidR="00060A8F" w:rsidRDefault="00060A8F" w:rsidP="00FB05FE">
      <w:pPr>
        <w:spacing w:line="259" w:lineRule="auto"/>
        <w:rPr>
          <w:rFonts w:cs="Arial"/>
          <w:szCs w:val="24"/>
        </w:rPr>
      </w:pPr>
      <w:r w:rsidRPr="00712A68">
        <w:rPr>
          <w:rFonts w:cs="Arial"/>
          <w:szCs w:val="24"/>
        </w:rPr>
        <w:t xml:space="preserve">The council introduced the </w:t>
      </w:r>
      <w:hyperlink r:id="rId21" w:anchor="warmhomes" w:history="1">
        <w:r w:rsidRPr="00712A68">
          <w:rPr>
            <w:rFonts w:cs="Arial"/>
            <w:color w:val="0070C0"/>
            <w:szCs w:val="24"/>
            <w:u w:val="single"/>
          </w:rPr>
          <w:t>Chichester Warm Homes Initiative</w:t>
        </w:r>
      </w:hyperlink>
      <w:r w:rsidRPr="00712A68">
        <w:rPr>
          <w:rFonts w:cs="Arial"/>
          <w:szCs w:val="24"/>
        </w:rPr>
        <w:t xml:space="preserve"> to help home</w:t>
      </w:r>
      <w:r w:rsidR="0015497D">
        <w:rPr>
          <w:rFonts w:cs="Arial"/>
          <w:szCs w:val="24"/>
        </w:rPr>
        <w:t>-</w:t>
      </w:r>
      <w:r w:rsidRPr="00712A68">
        <w:rPr>
          <w:rFonts w:cs="Arial"/>
          <w:szCs w:val="24"/>
        </w:rPr>
        <w:t xml:space="preserve">owners and landlords </w:t>
      </w:r>
      <w:r>
        <w:rPr>
          <w:rFonts w:cs="Arial"/>
          <w:szCs w:val="24"/>
        </w:rPr>
        <w:t xml:space="preserve">with </w:t>
      </w:r>
      <w:r w:rsidRPr="00712A68">
        <w:rPr>
          <w:rFonts w:cs="Arial"/>
          <w:szCs w:val="24"/>
        </w:rPr>
        <w:t xml:space="preserve">tenants on a low income </w:t>
      </w:r>
      <w:r>
        <w:rPr>
          <w:rFonts w:cs="Arial"/>
          <w:szCs w:val="24"/>
        </w:rPr>
        <w:t xml:space="preserve">to </w:t>
      </w:r>
      <w:r w:rsidRPr="00712A68">
        <w:rPr>
          <w:rFonts w:cs="Arial"/>
          <w:szCs w:val="24"/>
        </w:rPr>
        <w:t>improve energy efficiency</w:t>
      </w:r>
      <w:r>
        <w:rPr>
          <w:rFonts w:cs="Arial"/>
          <w:szCs w:val="24"/>
        </w:rPr>
        <w:t xml:space="preserve"> of their properties</w:t>
      </w:r>
      <w:r w:rsidRPr="00712A68">
        <w:rPr>
          <w:rFonts w:cs="Arial"/>
          <w:szCs w:val="24"/>
        </w:rPr>
        <w:t xml:space="preserve">. The </w:t>
      </w:r>
      <w:r>
        <w:rPr>
          <w:rFonts w:cs="Arial"/>
          <w:szCs w:val="24"/>
        </w:rPr>
        <w:t>c</w:t>
      </w:r>
      <w:r w:rsidRPr="00712A68">
        <w:rPr>
          <w:rFonts w:cs="Arial"/>
          <w:szCs w:val="24"/>
        </w:rPr>
        <w:t xml:space="preserve">ouncil also has a well-established </w:t>
      </w:r>
      <w:hyperlink r:id="rId22" w:history="1">
        <w:r w:rsidRPr="00712A68">
          <w:rPr>
            <w:rFonts w:cs="Arial"/>
            <w:color w:val="0070C0"/>
            <w:szCs w:val="24"/>
            <w:u w:val="single"/>
          </w:rPr>
          <w:t>Landlord Accreditation Scheme</w:t>
        </w:r>
      </w:hyperlink>
      <w:r>
        <w:rPr>
          <w:rFonts w:cs="Arial"/>
          <w:color w:val="0070C0"/>
          <w:szCs w:val="24"/>
          <w:u w:val="single"/>
        </w:rPr>
        <w:t>,</w:t>
      </w:r>
      <w:r w:rsidRPr="00712A68">
        <w:rPr>
          <w:rFonts w:cs="Arial"/>
          <w:szCs w:val="24"/>
        </w:rPr>
        <w:t xml:space="preserve"> to promote high standards in private rented properties and support landlords </w:t>
      </w:r>
      <w:r>
        <w:rPr>
          <w:rFonts w:cs="Arial"/>
          <w:szCs w:val="24"/>
        </w:rPr>
        <w:t xml:space="preserve">in </w:t>
      </w:r>
      <w:r w:rsidRPr="00712A68">
        <w:rPr>
          <w:rFonts w:cs="Arial"/>
          <w:szCs w:val="24"/>
        </w:rPr>
        <w:t>achiev</w:t>
      </w:r>
      <w:r>
        <w:rPr>
          <w:rFonts w:cs="Arial"/>
          <w:szCs w:val="24"/>
        </w:rPr>
        <w:t>ing</w:t>
      </w:r>
      <w:r w:rsidRPr="00712A68">
        <w:rPr>
          <w:rFonts w:cs="Arial"/>
          <w:szCs w:val="24"/>
        </w:rPr>
        <w:t xml:space="preserve"> them.</w:t>
      </w:r>
      <w:r>
        <w:rPr>
          <w:rFonts w:cs="Arial"/>
          <w:szCs w:val="24"/>
        </w:rPr>
        <w:t xml:space="preserve"> </w:t>
      </w:r>
    </w:p>
    <w:p w14:paraId="4F1EF3BC" w14:textId="5516A0B7" w:rsidR="00060A8F" w:rsidRPr="00605E53" w:rsidRDefault="00060A8F" w:rsidP="00FB05FE">
      <w:pPr>
        <w:spacing w:line="259" w:lineRule="auto"/>
        <w:rPr>
          <w:rFonts w:cs="Arial"/>
          <w:iCs/>
          <w:szCs w:val="24"/>
        </w:rPr>
      </w:pPr>
      <w:r w:rsidRPr="00605E53">
        <w:rPr>
          <w:rFonts w:cs="Arial"/>
          <w:iCs/>
          <w:szCs w:val="24"/>
        </w:rPr>
        <w:t>T</w:t>
      </w:r>
      <w:r>
        <w:rPr>
          <w:rFonts w:cs="Arial"/>
          <w:iCs/>
          <w:szCs w:val="24"/>
        </w:rPr>
        <w:t xml:space="preserve">here are two housing related proposals. The first is low cost and given below. It </w:t>
      </w:r>
      <w:r w:rsidRPr="00605E53">
        <w:rPr>
          <w:rFonts w:cs="Arial"/>
          <w:iCs/>
          <w:szCs w:val="24"/>
        </w:rPr>
        <w:t xml:space="preserve">can be achieved with current </w:t>
      </w:r>
      <w:r>
        <w:rPr>
          <w:rFonts w:cs="Arial"/>
          <w:iCs/>
          <w:szCs w:val="24"/>
        </w:rPr>
        <w:t xml:space="preserve">levels of council </w:t>
      </w:r>
      <w:r w:rsidRPr="00605E53">
        <w:rPr>
          <w:rFonts w:cs="Arial"/>
          <w:iCs/>
          <w:szCs w:val="24"/>
        </w:rPr>
        <w:t>staff</w:t>
      </w:r>
      <w:r w:rsidR="00463025">
        <w:rPr>
          <w:rFonts w:cs="Arial"/>
          <w:iCs/>
          <w:szCs w:val="24"/>
        </w:rPr>
        <w:t xml:space="preserve">. The </w:t>
      </w:r>
      <w:r w:rsidRPr="00605E53">
        <w:rPr>
          <w:rFonts w:cs="Arial"/>
          <w:iCs/>
          <w:szCs w:val="24"/>
        </w:rPr>
        <w:t xml:space="preserve">second </w:t>
      </w:r>
      <w:r>
        <w:rPr>
          <w:rFonts w:cs="Arial"/>
          <w:iCs/>
          <w:szCs w:val="24"/>
        </w:rPr>
        <w:t xml:space="preserve">is an </w:t>
      </w:r>
      <w:r w:rsidRPr="00605E53">
        <w:rPr>
          <w:rFonts w:cs="Arial"/>
          <w:iCs/>
          <w:szCs w:val="24"/>
        </w:rPr>
        <w:t xml:space="preserve">enhanced </w:t>
      </w:r>
      <w:r>
        <w:rPr>
          <w:rFonts w:cs="Arial"/>
          <w:iCs/>
          <w:szCs w:val="24"/>
        </w:rPr>
        <w:t>option</w:t>
      </w:r>
      <w:r w:rsidRPr="00605E53">
        <w:rPr>
          <w:rFonts w:cs="Arial"/>
          <w:iCs/>
          <w:szCs w:val="24"/>
        </w:rPr>
        <w:t xml:space="preserve"> that could be achieved with extra </w:t>
      </w:r>
      <w:r w:rsidR="003D0811">
        <w:rPr>
          <w:rFonts w:cs="Arial"/>
          <w:iCs/>
          <w:szCs w:val="24"/>
        </w:rPr>
        <w:t>c</w:t>
      </w:r>
      <w:r>
        <w:rPr>
          <w:rFonts w:cs="Arial"/>
          <w:iCs/>
          <w:szCs w:val="24"/>
        </w:rPr>
        <w:t xml:space="preserve">ouncil </w:t>
      </w:r>
      <w:r w:rsidRPr="00605E53">
        <w:rPr>
          <w:rFonts w:cs="Arial"/>
          <w:iCs/>
          <w:szCs w:val="24"/>
        </w:rPr>
        <w:t>staff and financial support</w:t>
      </w:r>
      <w:r>
        <w:rPr>
          <w:rFonts w:cs="Arial"/>
          <w:iCs/>
          <w:szCs w:val="24"/>
        </w:rPr>
        <w:t xml:space="preserve"> and is described under High</w:t>
      </w:r>
      <w:r w:rsidR="00AA6A2F">
        <w:rPr>
          <w:rFonts w:cs="Arial"/>
          <w:iCs/>
          <w:szCs w:val="24"/>
        </w:rPr>
        <w:t>-</w:t>
      </w:r>
      <w:r>
        <w:rPr>
          <w:rFonts w:cs="Arial"/>
          <w:iCs/>
          <w:szCs w:val="24"/>
        </w:rPr>
        <w:t xml:space="preserve">Cost </w:t>
      </w:r>
      <w:r w:rsidR="003D0811">
        <w:rPr>
          <w:rFonts w:cs="Arial"/>
          <w:iCs/>
          <w:szCs w:val="24"/>
        </w:rPr>
        <w:t>P</w:t>
      </w:r>
      <w:r>
        <w:rPr>
          <w:rFonts w:cs="Arial"/>
          <w:iCs/>
          <w:szCs w:val="24"/>
        </w:rPr>
        <w:t>roposals</w:t>
      </w:r>
      <w:r w:rsidRPr="00605E53">
        <w:rPr>
          <w:rFonts w:cs="Arial"/>
          <w:iCs/>
          <w:szCs w:val="24"/>
        </w:rPr>
        <w:t>. Both options c</w:t>
      </w:r>
      <w:r>
        <w:rPr>
          <w:rFonts w:cs="Arial"/>
          <w:iCs/>
          <w:szCs w:val="24"/>
        </w:rPr>
        <w:t>ould</w:t>
      </w:r>
      <w:r w:rsidRPr="00605E53">
        <w:rPr>
          <w:rFonts w:cs="Arial"/>
          <w:iCs/>
          <w:szCs w:val="24"/>
        </w:rPr>
        <w:t xml:space="preserve"> lead to emission reduction</w:t>
      </w:r>
      <w:r>
        <w:rPr>
          <w:rFonts w:cs="Arial"/>
          <w:iCs/>
          <w:szCs w:val="24"/>
        </w:rPr>
        <w:t>s</w:t>
      </w:r>
      <w:r w:rsidRPr="00605E53">
        <w:rPr>
          <w:rFonts w:cs="Arial"/>
          <w:iCs/>
          <w:szCs w:val="24"/>
        </w:rPr>
        <w:t>, but success does significantly rely on</w:t>
      </w:r>
      <w:r>
        <w:rPr>
          <w:rFonts w:cs="Arial"/>
          <w:iCs/>
          <w:szCs w:val="24"/>
        </w:rPr>
        <w:t xml:space="preserve"> </w:t>
      </w:r>
      <w:r w:rsidRPr="00605E53">
        <w:rPr>
          <w:rFonts w:cs="Arial"/>
          <w:iCs/>
          <w:szCs w:val="24"/>
        </w:rPr>
        <w:t xml:space="preserve">government grants and programmes to plug shortages in skilled tradespeople. </w:t>
      </w:r>
      <w:r w:rsidR="003221C0">
        <w:rPr>
          <w:rFonts w:cs="Arial"/>
          <w:iCs/>
          <w:szCs w:val="24"/>
        </w:rPr>
        <w:t>You can read about the high</w:t>
      </w:r>
      <w:r w:rsidR="00AA6A2F">
        <w:rPr>
          <w:rFonts w:cs="Arial"/>
          <w:iCs/>
          <w:szCs w:val="24"/>
        </w:rPr>
        <w:t>-c</w:t>
      </w:r>
      <w:r w:rsidR="003221C0">
        <w:rPr>
          <w:rFonts w:cs="Arial"/>
          <w:iCs/>
          <w:szCs w:val="24"/>
        </w:rPr>
        <w:t xml:space="preserve">ost option here: </w:t>
      </w:r>
      <w:r w:rsidR="003221C0">
        <w:rPr>
          <w:rFonts w:cs="Arial"/>
          <w:iCs/>
          <w:szCs w:val="24"/>
        </w:rPr>
        <w:fldChar w:fldCharType="begin"/>
      </w:r>
      <w:r w:rsidR="003221C0">
        <w:rPr>
          <w:rFonts w:cs="Arial"/>
          <w:iCs/>
          <w:szCs w:val="24"/>
        </w:rPr>
        <w:instrText xml:space="preserve"> REF _Ref165892777 \h </w:instrText>
      </w:r>
      <w:r w:rsidR="003221C0">
        <w:rPr>
          <w:rFonts w:cs="Arial"/>
          <w:iCs/>
          <w:szCs w:val="24"/>
        </w:rPr>
      </w:r>
      <w:r w:rsidR="003221C0">
        <w:rPr>
          <w:rFonts w:cs="Arial"/>
          <w:iCs/>
          <w:szCs w:val="24"/>
        </w:rPr>
        <w:fldChar w:fldCharType="separate"/>
      </w:r>
      <w:r w:rsidR="00C23257">
        <w:t>5.17 Homes</w:t>
      </w:r>
      <w:r w:rsidR="003221C0">
        <w:rPr>
          <w:rFonts w:cs="Arial"/>
          <w:iCs/>
          <w:szCs w:val="24"/>
        </w:rPr>
        <w:fldChar w:fldCharType="end"/>
      </w:r>
      <w:r w:rsidR="003221C0">
        <w:rPr>
          <w:rFonts w:cs="Arial"/>
          <w:iCs/>
          <w:szCs w:val="24"/>
        </w:rPr>
        <w:t xml:space="preserve">. </w:t>
      </w:r>
    </w:p>
    <w:tbl>
      <w:tblPr>
        <w:tblW w:w="5000" w:type="pct"/>
        <w:tblCellMar>
          <w:left w:w="0" w:type="dxa"/>
          <w:right w:w="0" w:type="dxa"/>
        </w:tblCellMar>
        <w:tblLook w:val="04A0" w:firstRow="1" w:lastRow="0" w:firstColumn="1" w:lastColumn="0" w:noHBand="0" w:noVBand="1"/>
      </w:tblPr>
      <w:tblGrid>
        <w:gridCol w:w="2761"/>
        <w:gridCol w:w="2615"/>
        <w:gridCol w:w="5070"/>
      </w:tblGrid>
      <w:tr w:rsidR="00585CF8" w:rsidRPr="00605E53" w14:paraId="42BDF1DE" w14:textId="77777777" w:rsidTr="004702A2">
        <w:trPr>
          <w:trHeight w:val="605"/>
        </w:trPr>
        <w:tc>
          <w:tcPr>
            <w:tcW w:w="1320" w:type="pct"/>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B238580" w14:textId="10BD1411" w:rsidR="00605E53" w:rsidRPr="00605E53" w:rsidRDefault="00605E53" w:rsidP="00FB05FE">
            <w:pPr>
              <w:spacing w:line="259" w:lineRule="auto"/>
              <w:rPr>
                <w:rFonts w:cs="Arial"/>
                <w:b/>
                <w:bCs/>
                <w:szCs w:val="24"/>
              </w:rPr>
            </w:pPr>
            <w:bookmarkStart w:id="30" w:name="_Hlk165814573"/>
            <w:bookmarkStart w:id="31" w:name="_Hlk158902026"/>
            <w:r w:rsidRPr="00605E53">
              <w:rPr>
                <w:rFonts w:cs="Arial"/>
                <w:b/>
                <w:bCs/>
                <w:color w:val="000000"/>
                <w:szCs w:val="24"/>
              </w:rPr>
              <w:lastRenderedPageBreak/>
              <w:t>Proposal</w:t>
            </w:r>
          </w:p>
        </w:tc>
        <w:tc>
          <w:tcPr>
            <w:tcW w:w="1250" w:type="pct"/>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CC550A5" w14:textId="5D0E52D8" w:rsidR="00605E53" w:rsidRPr="00605E53" w:rsidRDefault="00605E53" w:rsidP="00FB05FE">
            <w:pPr>
              <w:spacing w:line="259" w:lineRule="auto"/>
              <w:rPr>
                <w:rFonts w:cs="Arial"/>
                <w:b/>
                <w:bCs/>
                <w:szCs w:val="24"/>
              </w:rPr>
            </w:pPr>
            <w:r w:rsidRPr="00605E53">
              <w:rPr>
                <w:rFonts w:cs="Arial"/>
                <w:b/>
                <w:bCs/>
                <w:color w:val="000000"/>
                <w:szCs w:val="24"/>
              </w:rPr>
              <w:t xml:space="preserve">Cost &amp; </w:t>
            </w:r>
            <w:r w:rsidR="004D71E9">
              <w:rPr>
                <w:rFonts w:cs="Arial"/>
                <w:b/>
                <w:bCs/>
                <w:color w:val="000000"/>
                <w:szCs w:val="24"/>
              </w:rPr>
              <w:t>c</w:t>
            </w:r>
            <w:r w:rsidR="0024131B">
              <w:rPr>
                <w:rFonts w:cs="Arial"/>
                <w:b/>
                <w:bCs/>
                <w:color w:val="000000"/>
                <w:szCs w:val="24"/>
              </w:rPr>
              <w:t>arbon</w:t>
            </w:r>
            <w:r w:rsidR="00C77B40">
              <w:rPr>
                <w:rFonts w:cs="Arial"/>
                <w:b/>
                <w:bCs/>
                <w:color w:val="000000"/>
                <w:szCs w:val="24"/>
              </w:rPr>
              <w:t xml:space="preserve"> </w:t>
            </w:r>
            <w:r w:rsidR="004D71E9">
              <w:rPr>
                <w:rFonts w:cs="Arial"/>
                <w:b/>
                <w:bCs/>
                <w:color w:val="000000"/>
                <w:szCs w:val="24"/>
              </w:rPr>
              <w:t>s</w:t>
            </w:r>
            <w:r w:rsidR="00C77B40">
              <w:rPr>
                <w:rFonts w:cs="Arial"/>
                <w:b/>
                <w:bCs/>
                <w:color w:val="000000"/>
                <w:szCs w:val="24"/>
              </w:rPr>
              <w:t>avings</w:t>
            </w:r>
            <w:r w:rsidRPr="00605E53">
              <w:rPr>
                <w:rFonts w:cs="Arial"/>
                <w:b/>
                <w:bCs/>
                <w:color w:val="000000"/>
                <w:szCs w:val="24"/>
              </w:rPr>
              <w:t xml:space="preserve"> estimate</w:t>
            </w:r>
            <w:r w:rsidR="004D71E9">
              <w:rPr>
                <w:rFonts w:cs="Arial"/>
                <w:b/>
                <w:bCs/>
                <w:color w:val="000000"/>
                <w:szCs w:val="24"/>
              </w:rPr>
              <w:t>s</w:t>
            </w:r>
            <w:r w:rsidR="000B6EF2">
              <w:rPr>
                <w:rFonts w:cs="Arial"/>
                <w:b/>
                <w:bCs/>
                <w:color w:val="000000"/>
                <w:szCs w:val="24"/>
              </w:rPr>
              <w:t xml:space="preserve"> </w:t>
            </w:r>
          </w:p>
        </w:tc>
        <w:tc>
          <w:tcPr>
            <w:tcW w:w="2425" w:type="pct"/>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8B3BF48" w14:textId="77777777" w:rsidR="00605E53" w:rsidRPr="00605E53" w:rsidRDefault="00605E53" w:rsidP="00FB05FE">
            <w:pPr>
              <w:spacing w:line="259" w:lineRule="auto"/>
              <w:rPr>
                <w:rFonts w:cs="Arial"/>
                <w:b/>
                <w:bCs/>
                <w:szCs w:val="24"/>
              </w:rPr>
            </w:pPr>
            <w:r w:rsidRPr="00605E53">
              <w:rPr>
                <w:rFonts w:cs="Arial"/>
                <w:b/>
                <w:bCs/>
                <w:color w:val="000000"/>
                <w:szCs w:val="24"/>
              </w:rPr>
              <w:t>Detail</w:t>
            </w:r>
          </w:p>
        </w:tc>
      </w:tr>
      <w:bookmarkEnd w:id="30"/>
      <w:tr w:rsidR="00585CF8" w:rsidRPr="00605E53" w14:paraId="6E4F8DA6" w14:textId="77777777" w:rsidTr="004702A2">
        <w:tc>
          <w:tcPr>
            <w:tcW w:w="1320" w:type="pct"/>
            <w:tcBorders>
              <w:top w:val="nil"/>
              <w:left w:val="single" w:sz="8" w:space="0" w:color="auto"/>
              <w:bottom w:val="nil"/>
              <w:right w:val="single" w:sz="8" w:space="0" w:color="auto"/>
            </w:tcBorders>
            <w:tcMar>
              <w:top w:w="0" w:type="dxa"/>
              <w:left w:w="108" w:type="dxa"/>
              <w:bottom w:w="0" w:type="dxa"/>
              <w:right w:w="108" w:type="dxa"/>
            </w:tcMar>
          </w:tcPr>
          <w:p w14:paraId="0BF49AC8" w14:textId="7CFDBFC3" w:rsidR="00605E53" w:rsidRPr="00E71EB1" w:rsidRDefault="00605E53" w:rsidP="00FB05FE">
            <w:pPr>
              <w:pStyle w:val="ListParagraph"/>
              <w:spacing w:line="259" w:lineRule="auto"/>
              <w:ind w:left="0"/>
              <w:rPr>
                <w:rFonts w:cs="Arial"/>
                <w:b/>
                <w:bCs/>
                <w:szCs w:val="24"/>
              </w:rPr>
            </w:pPr>
            <w:r w:rsidRPr="00E71EB1">
              <w:rPr>
                <w:rFonts w:cs="Arial"/>
                <w:b/>
                <w:bCs/>
                <w:szCs w:val="24"/>
              </w:rPr>
              <w:t xml:space="preserve">Housing decarbonisation </w:t>
            </w:r>
          </w:p>
          <w:p w14:paraId="620C5B93" w14:textId="77777777" w:rsidR="00605E53" w:rsidRDefault="003221C0" w:rsidP="00FB05FE">
            <w:pPr>
              <w:spacing w:line="259" w:lineRule="auto"/>
              <w:rPr>
                <w:rFonts w:cs="Arial"/>
                <w:szCs w:val="24"/>
              </w:rPr>
            </w:pPr>
            <w:r>
              <w:rPr>
                <w:rFonts w:cs="Arial"/>
                <w:szCs w:val="24"/>
              </w:rPr>
              <w:t xml:space="preserve">The aim is to reduce carbon emissions from  private sector housing by improving its energy efficiency and installing renewable energy measures. </w:t>
            </w:r>
          </w:p>
          <w:p w14:paraId="2F773D67" w14:textId="2A52663E" w:rsidR="00793246" w:rsidRPr="009E049B" w:rsidRDefault="00793246" w:rsidP="00FB05FE">
            <w:pPr>
              <w:spacing w:line="259" w:lineRule="auto"/>
              <w:rPr>
                <w:rFonts w:cs="Arial"/>
                <w:szCs w:val="24"/>
              </w:rPr>
            </w:pPr>
            <w:r>
              <w:rPr>
                <w:rFonts w:cs="Arial"/>
                <w:szCs w:val="24"/>
              </w:rPr>
              <w:t>This option focusses on ho</w:t>
            </w:r>
            <w:r w:rsidR="00463025">
              <w:rPr>
                <w:rFonts w:cs="Arial"/>
                <w:szCs w:val="24"/>
              </w:rPr>
              <w:t>useholds</w:t>
            </w:r>
            <w:r>
              <w:rPr>
                <w:rFonts w:cs="Arial"/>
                <w:szCs w:val="24"/>
              </w:rPr>
              <w:t xml:space="preserve"> </w:t>
            </w:r>
            <w:r w:rsidR="00D86EC0">
              <w:rPr>
                <w:rFonts w:cs="Arial"/>
                <w:szCs w:val="24"/>
              </w:rPr>
              <w:t>below a certain income that are eligible for government grants.</w:t>
            </w:r>
          </w:p>
        </w:tc>
        <w:tc>
          <w:tcPr>
            <w:tcW w:w="1250" w:type="pct"/>
            <w:tcBorders>
              <w:top w:val="nil"/>
              <w:left w:val="nil"/>
              <w:bottom w:val="nil"/>
              <w:right w:val="single" w:sz="8" w:space="0" w:color="auto"/>
            </w:tcBorders>
            <w:tcMar>
              <w:top w:w="0" w:type="dxa"/>
              <w:left w:w="108" w:type="dxa"/>
              <w:bottom w:w="0" w:type="dxa"/>
              <w:right w:w="108" w:type="dxa"/>
            </w:tcMar>
          </w:tcPr>
          <w:p w14:paraId="36481177" w14:textId="77777777" w:rsidR="004634A3" w:rsidRDefault="00BC1427" w:rsidP="00FB05FE">
            <w:pPr>
              <w:spacing w:line="259" w:lineRule="auto"/>
              <w:rPr>
                <w:rFonts w:cs="Arial"/>
                <w:b/>
                <w:bCs/>
                <w:szCs w:val="24"/>
                <w:u w:val="single"/>
              </w:rPr>
            </w:pPr>
            <w:r>
              <w:rPr>
                <w:rFonts w:cs="Arial"/>
                <w:b/>
                <w:bCs/>
                <w:szCs w:val="24"/>
                <w:u w:val="single"/>
              </w:rPr>
              <w:t xml:space="preserve">Option 1: </w:t>
            </w:r>
          </w:p>
          <w:p w14:paraId="0C7B5FD4" w14:textId="7AFF7C14" w:rsidR="00605E53" w:rsidRPr="00605E53" w:rsidRDefault="00605E53" w:rsidP="00FB05FE">
            <w:pPr>
              <w:spacing w:line="259" w:lineRule="auto"/>
              <w:rPr>
                <w:rFonts w:cs="Arial"/>
                <w:b/>
                <w:bCs/>
                <w:szCs w:val="24"/>
                <w:u w:val="single"/>
              </w:rPr>
            </w:pPr>
            <w:r w:rsidRPr="00605E53">
              <w:rPr>
                <w:rFonts w:cs="Arial"/>
                <w:b/>
                <w:bCs/>
                <w:szCs w:val="24"/>
                <w:u w:val="single"/>
              </w:rPr>
              <w:t>With existing resource</w:t>
            </w:r>
            <w:r w:rsidR="00C82C67">
              <w:rPr>
                <w:rFonts w:cs="Arial"/>
                <w:b/>
                <w:bCs/>
                <w:szCs w:val="24"/>
                <w:u w:val="single"/>
              </w:rPr>
              <w:t>s</w:t>
            </w:r>
          </w:p>
          <w:p w14:paraId="7417FF76" w14:textId="77777777" w:rsidR="00605E53" w:rsidRPr="00605E53" w:rsidRDefault="00605E53" w:rsidP="00FB05FE">
            <w:pPr>
              <w:spacing w:line="259" w:lineRule="auto"/>
              <w:rPr>
                <w:rFonts w:cs="Arial"/>
                <w:b/>
                <w:bCs/>
                <w:szCs w:val="24"/>
              </w:rPr>
            </w:pPr>
            <w:r w:rsidRPr="00605E53">
              <w:rPr>
                <w:rFonts w:cs="Arial"/>
                <w:b/>
                <w:bCs/>
                <w:szCs w:val="24"/>
              </w:rPr>
              <w:t xml:space="preserve">Cost:  </w:t>
            </w:r>
            <w:r w:rsidRPr="00605E53">
              <w:rPr>
                <w:rFonts w:cs="Arial"/>
                <w:szCs w:val="24"/>
              </w:rPr>
              <w:t xml:space="preserve">Low  </w:t>
            </w:r>
          </w:p>
          <w:p w14:paraId="5E413B82" w14:textId="77777777" w:rsidR="004634A3" w:rsidRDefault="0024131B" w:rsidP="00FB05FE">
            <w:pPr>
              <w:spacing w:line="259" w:lineRule="auto"/>
              <w:rPr>
                <w:rFonts w:cs="Arial"/>
                <w:szCs w:val="24"/>
              </w:rPr>
            </w:pPr>
            <w:r>
              <w:rPr>
                <w:rFonts w:cs="Arial"/>
                <w:b/>
                <w:bCs/>
                <w:szCs w:val="24"/>
              </w:rPr>
              <w:t>Carbon</w:t>
            </w:r>
            <w:r w:rsidR="00C77B40">
              <w:rPr>
                <w:rFonts w:cs="Arial"/>
                <w:b/>
                <w:bCs/>
                <w:szCs w:val="24"/>
              </w:rPr>
              <w:t xml:space="preserve"> Savings</w:t>
            </w:r>
            <w:r w:rsidR="00605E53" w:rsidRPr="00605E53">
              <w:rPr>
                <w:rFonts w:cs="Arial"/>
                <w:b/>
                <w:bCs/>
                <w:szCs w:val="24"/>
              </w:rPr>
              <w:t>:</w:t>
            </w:r>
            <w:r w:rsidR="00605E53" w:rsidRPr="00605E53">
              <w:rPr>
                <w:rFonts w:cs="Arial"/>
                <w:szCs w:val="24"/>
              </w:rPr>
              <w:t> </w:t>
            </w:r>
          </w:p>
          <w:p w14:paraId="71B9ABC4" w14:textId="77777777" w:rsidR="004634A3" w:rsidRDefault="00605E53" w:rsidP="00FB05FE">
            <w:pPr>
              <w:spacing w:line="259" w:lineRule="auto"/>
              <w:rPr>
                <w:rFonts w:cs="Arial"/>
                <w:szCs w:val="24"/>
              </w:rPr>
            </w:pPr>
            <w:r w:rsidRPr="00605E53">
              <w:rPr>
                <w:rFonts w:cs="Arial"/>
                <w:szCs w:val="24"/>
              </w:rPr>
              <w:t>Medium</w:t>
            </w:r>
            <w:r w:rsidR="00C77B40">
              <w:rPr>
                <w:rFonts w:cs="Arial"/>
                <w:szCs w:val="24"/>
              </w:rPr>
              <w:t xml:space="preserve"> </w:t>
            </w:r>
          </w:p>
          <w:p w14:paraId="57B03B97" w14:textId="419D7BC0" w:rsidR="00605E53" w:rsidRPr="00605E53" w:rsidRDefault="00C77B40" w:rsidP="00FB05FE">
            <w:pPr>
              <w:spacing w:line="259" w:lineRule="auto"/>
              <w:rPr>
                <w:rFonts w:cs="Arial"/>
                <w:b/>
                <w:bCs/>
                <w:szCs w:val="24"/>
              </w:rPr>
            </w:pPr>
            <w:r>
              <w:t>(</w:t>
            </w:r>
            <w:r w:rsidR="0075790E">
              <w:t>10-</w:t>
            </w:r>
            <w:r>
              <w:t xml:space="preserve">100 people’s </w:t>
            </w:r>
            <w:r w:rsidR="00917382">
              <w:t>annual footprint</w:t>
            </w:r>
            <w:r>
              <w:t>)</w:t>
            </w:r>
          </w:p>
          <w:p w14:paraId="7E355F48" w14:textId="77777777" w:rsidR="00605E53" w:rsidRPr="00605E53" w:rsidRDefault="00605E53" w:rsidP="00FB05FE">
            <w:pPr>
              <w:spacing w:line="259" w:lineRule="auto"/>
              <w:rPr>
                <w:rFonts w:cs="Arial"/>
                <w:b/>
                <w:bCs/>
                <w:szCs w:val="24"/>
              </w:rPr>
            </w:pPr>
          </w:p>
        </w:tc>
        <w:tc>
          <w:tcPr>
            <w:tcW w:w="2425" w:type="pct"/>
            <w:tcBorders>
              <w:top w:val="nil"/>
              <w:left w:val="nil"/>
              <w:bottom w:val="nil"/>
              <w:right w:val="single" w:sz="8" w:space="0" w:color="auto"/>
            </w:tcBorders>
            <w:tcMar>
              <w:top w:w="0" w:type="dxa"/>
              <w:left w:w="108" w:type="dxa"/>
              <w:bottom w:w="0" w:type="dxa"/>
              <w:right w:w="108" w:type="dxa"/>
            </w:tcMar>
          </w:tcPr>
          <w:p w14:paraId="5B8F3876" w14:textId="115CEF46" w:rsidR="005B71F3" w:rsidRDefault="005B71F3" w:rsidP="00FB05FE">
            <w:pPr>
              <w:spacing w:line="259" w:lineRule="auto"/>
              <w:rPr>
                <w:rFonts w:cs="Arial"/>
                <w:szCs w:val="24"/>
              </w:rPr>
            </w:pPr>
            <w:r>
              <w:rPr>
                <w:rFonts w:cs="Arial"/>
                <w:szCs w:val="24"/>
              </w:rPr>
              <w:t xml:space="preserve">This option can be carried out with existing staff </w:t>
            </w:r>
            <w:r w:rsidR="00793246">
              <w:rPr>
                <w:rFonts w:cs="Arial"/>
                <w:szCs w:val="24"/>
              </w:rPr>
              <w:t>resources</w:t>
            </w:r>
            <w:r>
              <w:rPr>
                <w:rFonts w:cs="Arial"/>
                <w:szCs w:val="24"/>
              </w:rPr>
              <w:t xml:space="preserve">. It would </w:t>
            </w:r>
            <w:r w:rsidRPr="00ED0D7F">
              <w:rPr>
                <w:rFonts w:cs="Arial"/>
                <w:szCs w:val="24"/>
              </w:rPr>
              <w:t>continue with our work to reduce fuel poverty, provide home energy advice for low-income households, and promote the council’s Landlord Accreditation Scheme.</w:t>
            </w:r>
            <w:r>
              <w:rPr>
                <w:rFonts w:cs="Arial"/>
                <w:szCs w:val="24"/>
              </w:rPr>
              <w:t xml:space="preserve"> The work focus</w:t>
            </w:r>
            <w:r w:rsidR="00793246">
              <w:rPr>
                <w:rFonts w:cs="Arial"/>
                <w:szCs w:val="24"/>
              </w:rPr>
              <w:t>es</w:t>
            </w:r>
            <w:r>
              <w:rPr>
                <w:rFonts w:cs="Arial"/>
                <w:szCs w:val="24"/>
              </w:rPr>
              <w:t xml:space="preserve"> on promoting government grants to homes that are eligible for them because household income falls under a certain amount.</w:t>
            </w:r>
          </w:p>
          <w:p w14:paraId="09CDC7CC" w14:textId="59ED3D0B" w:rsidR="005B71F3" w:rsidRPr="00ED0D7F" w:rsidRDefault="005B71F3" w:rsidP="00FB05FE">
            <w:pPr>
              <w:spacing w:line="259" w:lineRule="auto"/>
              <w:rPr>
                <w:rFonts w:cs="Arial"/>
                <w:szCs w:val="24"/>
              </w:rPr>
            </w:pPr>
            <w:r>
              <w:rPr>
                <w:rFonts w:cs="Arial"/>
                <w:szCs w:val="24"/>
              </w:rPr>
              <w:t>This proposal</w:t>
            </w:r>
            <w:r w:rsidR="00463025">
              <w:rPr>
                <w:rFonts w:cs="Arial"/>
                <w:szCs w:val="24"/>
              </w:rPr>
              <w:t xml:space="preserve"> would lead to </w:t>
            </w:r>
            <w:r w:rsidR="00793246">
              <w:rPr>
                <w:rFonts w:cs="Arial"/>
                <w:szCs w:val="24"/>
              </w:rPr>
              <w:t>better targeting</w:t>
            </w:r>
            <w:r w:rsidR="00463025">
              <w:rPr>
                <w:rFonts w:cs="Arial"/>
                <w:szCs w:val="24"/>
              </w:rPr>
              <w:t xml:space="preserve"> of our</w:t>
            </w:r>
            <w:r w:rsidR="00793246">
              <w:rPr>
                <w:rFonts w:cs="Arial"/>
                <w:szCs w:val="24"/>
              </w:rPr>
              <w:t xml:space="preserve"> activities</w:t>
            </w:r>
            <w:r w:rsidR="00463025">
              <w:rPr>
                <w:rFonts w:cs="Arial"/>
                <w:szCs w:val="24"/>
              </w:rPr>
              <w:t xml:space="preserve"> by</w:t>
            </w:r>
            <w:r>
              <w:rPr>
                <w:rFonts w:cs="Arial"/>
                <w:szCs w:val="24"/>
              </w:rPr>
              <w:t>:</w:t>
            </w:r>
          </w:p>
          <w:p w14:paraId="0DCB9749" w14:textId="743AA089" w:rsidR="00ED0D7F" w:rsidRPr="00080568" w:rsidRDefault="00AC4A69" w:rsidP="00080568">
            <w:pPr>
              <w:pStyle w:val="ListParagraph"/>
              <w:numPr>
                <w:ilvl w:val="0"/>
                <w:numId w:val="24"/>
              </w:numPr>
              <w:spacing w:line="259" w:lineRule="auto"/>
              <w:rPr>
                <w:rFonts w:cs="Arial"/>
                <w:szCs w:val="24"/>
              </w:rPr>
            </w:pPr>
            <w:r w:rsidRPr="00080568">
              <w:rPr>
                <w:rFonts w:cs="Arial"/>
                <w:szCs w:val="24"/>
              </w:rPr>
              <w:t>Getting</w:t>
            </w:r>
            <w:r w:rsidR="00ED0D7F" w:rsidRPr="00080568">
              <w:rPr>
                <w:rFonts w:cs="Arial"/>
                <w:szCs w:val="24"/>
              </w:rPr>
              <w:t xml:space="preserve"> data on the current energy efficiency of homes in the district. </w:t>
            </w:r>
          </w:p>
          <w:p w14:paraId="27BE1A41" w14:textId="48EF6AC0" w:rsidR="00793246" w:rsidRPr="00080568" w:rsidRDefault="00793246" w:rsidP="00080568">
            <w:pPr>
              <w:pStyle w:val="ListParagraph"/>
              <w:numPr>
                <w:ilvl w:val="0"/>
                <w:numId w:val="24"/>
              </w:numPr>
              <w:spacing w:line="259" w:lineRule="auto"/>
              <w:rPr>
                <w:rFonts w:cs="Arial"/>
                <w:szCs w:val="24"/>
              </w:rPr>
            </w:pPr>
            <w:r w:rsidRPr="00080568">
              <w:rPr>
                <w:rFonts w:cs="Arial"/>
                <w:szCs w:val="24"/>
              </w:rPr>
              <w:t>S</w:t>
            </w:r>
            <w:r w:rsidR="00ED0D7F" w:rsidRPr="00080568">
              <w:rPr>
                <w:rFonts w:cs="Arial"/>
                <w:szCs w:val="24"/>
              </w:rPr>
              <w:t>et</w:t>
            </w:r>
            <w:r w:rsidRPr="00080568">
              <w:rPr>
                <w:rFonts w:cs="Arial"/>
                <w:szCs w:val="24"/>
              </w:rPr>
              <w:t>t</w:t>
            </w:r>
            <w:r w:rsidR="005B71F3" w:rsidRPr="00080568">
              <w:rPr>
                <w:rFonts w:cs="Arial"/>
                <w:szCs w:val="24"/>
              </w:rPr>
              <w:t>ing</w:t>
            </w:r>
            <w:r w:rsidR="00ED0D7F" w:rsidRPr="00080568">
              <w:rPr>
                <w:rFonts w:cs="Arial"/>
                <w:szCs w:val="24"/>
              </w:rPr>
              <w:t xml:space="preserve"> targets for reducing emissions</w:t>
            </w:r>
            <w:r w:rsidR="00080568" w:rsidRPr="00080568">
              <w:rPr>
                <w:rFonts w:cs="Arial"/>
                <w:szCs w:val="24"/>
              </w:rPr>
              <w:t>.</w:t>
            </w:r>
          </w:p>
          <w:p w14:paraId="56777D6C" w14:textId="30C774B0" w:rsidR="00ED0D7F" w:rsidRPr="00080568" w:rsidRDefault="00793246" w:rsidP="00080568">
            <w:pPr>
              <w:pStyle w:val="ListParagraph"/>
              <w:numPr>
                <w:ilvl w:val="0"/>
                <w:numId w:val="24"/>
              </w:numPr>
              <w:spacing w:line="259" w:lineRule="auto"/>
              <w:rPr>
                <w:rFonts w:cs="Arial"/>
                <w:szCs w:val="24"/>
              </w:rPr>
            </w:pPr>
            <w:r w:rsidRPr="00080568">
              <w:rPr>
                <w:rFonts w:cs="Arial"/>
                <w:szCs w:val="24"/>
              </w:rPr>
              <w:t>D</w:t>
            </w:r>
            <w:r w:rsidR="00ED0D7F" w:rsidRPr="00080568">
              <w:rPr>
                <w:rFonts w:cs="Arial"/>
                <w:szCs w:val="24"/>
              </w:rPr>
              <w:t>evelop</w:t>
            </w:r>
            <w:r w:rsidRPr="00080568">
              <w:rPr>
                <w:rFonts w:cs="Arial"/>
                <w:szCs w:val="24"/>
              </w:rPr>
              <w:t xml:space="preserve">ing </w:t>
            </w:r>
            <w:r w:rsidR="00ED0D7F" w:rsidRPr="00080568">
              <w:rPr>
                <w:rFonts w:cs="Arial"/>
                <w:szCs w:val="24"/>
              </w:rPr>
              <w:t>an action plan for engagement with homeowners (talks, drop-in sessions, events etc.).</w:t>
            </w:r>
          </w:p>
          <w:p w14:paraId="5B588768" w14:textId="78B18A1B" w:rsidR="00605E53" w:rsidRPr="00080568" w:rsidRDefault="00793246" w:rsidP="00080568">
            <w:pPr>
              <w:pStyle w:val="ListParagraph"/>
              <w:numPr>
                <w:ilvl w:val="0"/>
                <w:numId w:val="24"/>
              </w:numPr>
              <w:spacing w:line="259" w:lineRule="auto"/>
              <w:rPr>
                <w:rFonts w:cs="Arial"/>
                <w:szCs w:val="24"/>
              </w:rPr>
            </w:pPr>
            <w:r w:rsidRPr="00080568">
              <w:rPr>
                <w:rFonts w:cs="Arial"/>
                <w:szCs w:val="24"/>
              </w:rPr>
              <w:t xml:space="preserve">It would also </w:t>
            </w:r>
            <w:bookmarkStart w:id="32" w:name="_Hlk167787778"/>
            <w:r w:rsidR="00ED0D7F" w:rsidRPr="00080568">
              <w:rPr>
                <w:rFonts w:cs="Arial"/>
                <w:szCs w:val="24"/>
              </w:rPr>
              <w:t>examine whether there is support and a business case for a county-wide retrofit advice service, working in collaboration with other local authorities and partners.</w:t>
            </w:r>
            <w:bookmarkEnd w:id="32"/>
          </w:p>
        </w:tc>
      </w:tr>
      <w:tr w:rsidR="00585CF8" w:rsidRPr="00605E53" w14:paraId="472094A3" w14:textId="77777777" w:rsidTr="004702A2">
        <w:tc>
          <w:tcPr>
            <w:tcW w:w="132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1B9EEA" w14:textId="77777777" w:rsidR="0085512F" w:rsidRPr="00E71EB1" w:rsidRDefault="0085512F" w:rsidP="00FB05FE">
            <w:pPr>
              <w:pStyle w:val="ListParagraph"/>
              <w:spacing w:line="259" w:lineRule="auto"/>
              <w:ind w:left="0"/>
              <w:rPr>
                <w:rFonts w:cs="Arial"/>
                <w:b/>
                <w:bCs/>
                <w:szCs w:val="2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14:paraId="58AC6108" w14:textId="77777777" w:rsidR="0085512F" w:rsidRDefault="0085512F" w:rsidP="00FB05FE">
            <w:pPr>
              <w:spacing w:line="259" w:lineRule="auto"/>
              <w:rPr>
                <w:rFonts w:cs="Arial"/>
                <w:b/>
                <w:bCs/>
                <w:szCs w:val="24"/>
                <w:u w:val="single"/>
              </w:rPr>
            </w:pPr>
          </w:p>
        </w:tc>
        <w:tc>
          <w:tcPr>
            <w:tcW w:w="2425" w:type="pct"/>
            <w:tcBorders>
              <w:top w:val="nil"/>
              <w:left w:val="nil"/>
              <w:bottom w:val="single" w:sz="8" w:space="0" w:color="auto"/>
              <w:right w:val="single" w:sz="8" w:space="0" w:color="auto"/>
            </w:tcBorders>
            <w:tcMar>
              <w:top w:w="0" w:type="dxa"/>
              <w:left w:w="108" w:type="dxa"/>
              <w:bottom w:w="0" w:type="dxa"/>
              <w:right w:w="108" w:type="dxa"/>
            </w:tcMar>
          </w:tcPr>
          <w:p w14:paraId="68134A91" w14:textId="77777777" w:rsidR="0085512F" w:rsidRPr="00605E53" w:rsidRDefault="0085512F" w:rsidP="00FB05FE">
            <w:pPr>
              <w:spacing w:line="259" w:lineRule="auto"/>
              <w:rPr>
                <w:rFonts w:cs="Arial"/>
                <w:b/>
                <w:bCs/>
                <w:szCs w:val="24"/>
              </w:rPr>
            </w:pPr>
          </w:p>
        </w:tc>
      </w:tr>
      <w:bookmarkEnd w:id="31"/>
    </w:tbl>
    <w:p w14:paraId="39286527" w14:textId="77777777" w:rsidR="00ED0D7F" w:rsidRDefault="00ED0D7F" w:rsidP="00FB05FE"/>
    <w:p w14:paraId="40038930" w14:textId="23224120" w:rsidR="00ED0D7F" w:rsidRDefault="001E174F" w:rsidP="00FB05FE">
      <w:pPr>
        <w:pStyle w:val="Heading3"/>
        <w:spacing w:before="0" w:after="200"/>
      </w:pPr>
      <w:bookmarkStart w:id="33" w:name="_Toc170287958"/>
      <w:r>
        <w:t xml:space="preserve">5.6. </w:t>
      </w:r>
      <w:r w:rsidR="00ED0D7F">
        <w:t>Planning</w:t>
      </w:r>
      <w:bookmarkEnd w:id="33"/>
    </w:p>
    <w:p w14:paraId="62B2BBE5" w14:textId="77777777" w:rsidR="00ED0D7F" w:rsidRDefault="00ED0D7F" w:rsidP="00FB05FE">
      <w:r>
        <w:t xml:space="preserve">The council is the planning authority for the district outside of the South Downs National Park. </w:t>
      </w:r>
      <w:r w:rsidRPr="00172160">
        <w:t>We have a range of planning policies that are used to inform decisions on planning applications</w:t>
      </w:r>
      <w:r>
        <w:t>. Every council that is responsible for planning decisions is expected to have a Local Plan. The plan sets out the opportunities for development and investment in an area. It makes clear what types of development will be permitted and what won't and looks at housing, employment space, required infrastructure, and places where retail and leisure facilities should be provided.</w:t>
      </w:r>
    </w:p>
    <w:p w14:paraId="7DDF28A3" w14:textId="7187F44C" w:rsidR="00ED0D7F" w:rsidRDefault="00ED0D7F" w:rsidP="00FB05FE">
      <w:r>
        <w:t xml:space="preserve">The council has just submitted a Local Plan up to 2039 to the </w:t>
      </w:r>
      <w:r w:rsidR="0032431F">
        <w:t>g</w:t>
      </w:r>
      <w:r>
        <w:t xml:space="preserve">overnment. </w:t>
      </w:r>
      <w:r w:rsidR="00A069AF">
        <w:rPr>
          <w:rFonts w:ascii="Helvetica" w:hAnsi="Helvetica" w:cs="Helvetica"/>
          <w:color w:val="040F1E"/>
          <w:spacing w:val="5"/>
        </w:rPr>
        <w:t>Two</w:t>
      </w:r>
      <w:r>
        <w:rPr>
          <w:rFonts w:ascii="Helvetica" w:hAnsi="Helvetica" w:cs="Helvetica"/>
          <w:color w:val="040F1E"/>
          <w:spacing w:val="5"/>
        </w:rPr>
        <w:t xml:space="preserve"> planning inspector</w:t>
      </w:r>
      <w:r w:rsidR="00A069AF">
        <w:rPr>
          <w:rFonts w:ascii="Helvetica" w:hAnsi="Helvetica" w:cs="Helvetica"/>
          <w:color w:val="040F1E"/>
          <w:spacing w:val="5"/>
        </w:rPr>
        <w:t>s have now been assigned</w:t>
      </w:r>
      <w:r>
        <w:rPr>
          <w:rFonts w:ascii="Helvetica" w:hAnsi="Helvetica" w:cs="Helvetica"/>
          <w:color w:val="040F1E"/>
          <w:spacing w:val="5"/>
        </w:rPr>
        <w:t xml:space="preserve"> by the </w:t>
      </w:r>
      <w:r w:rsidR="0032431F">
        <w:rPr>
          <w:rFonts w:ascii="Helvetica" w:hAnsi="Helvetica" w:cs="Helvetica"/>
          <w:color w:val="040F1E"/>
          <w:spacing w:val="5"/>
        </w:rPr>
        <w:t>g</w:t>
      </w:r>
      <w:r>
        <w:rPr>
          <w:rFonts w:ascii="Helvetica" w:hAnsi="Helvetica" w:cs="Helvetica"/>
          <w:color w:val="040F1E"/>
          <w:spacing w:val="5"/>
        </w:rPr>
        <w:t>overnment to examine our plan and report on their findings. There may be further changes to the plan after this. </w:t>
      </w:r>
      <w:r w:rsidR="0032431F">
        <w:rPr>
          <w:rFonts w:ascii="Helvetica" w:hAnsi="Helvetica" w:cs="Helvetica"/>
          <w:color w:val="040F1E"/>
          <w:spacing w:val="5"/>
        </w:rPr>
        <w:t xml:space="preserve">For more information on the Local Plan, see this </w:t>
      </w:r>
      <w:hyperlink r:id="rId23" w:history="1">
        <w:r w:rsidR="0032431F" w:rsidRPr="0032431F">
          <w:rPr>
            <w:rStyle w:val="Hyperlink"/>
            <w:rFonts w:ascii="Helvetica" w:hAnsi="Helvetica" w:cs="Helvetica"/>
            <w:spacing w:val="5"/>
          </w:rPr>
          <w:t>webpage</w:t>
        </w:r>
      </w:hyperlink>
      <w:r w:rsidR="0032431F">
        <w:rPr>
          <w:rFonts w:ascii="Helvetica" w:hAnsi="Helvetica" w:cs="Helvetica"/>
          <w:color w:val="040F1E"/>
          <w:spacing w:val="5"/>
        </w:rPr>
        <w:t>.</w:t>
      </w:r>
    </w:p>
    <w:tbl>
      <w:tblPr>
        <w:tblStyle w:val="TableGrid"/>
        <w:tblW w:w="0" w:type="auto"/>
        <w:tblLook w:val="04A0" w:firstRow="1" w:lastRow="0" w:firstColumn="1" w:lastColumn="0" w:noHBand="0" w:noVBand="1"/>
      </w:tblPr>
      <w:tblGrid>
        <w:gridCol w:w="2763"/>
        <w:gridCol w:w="2617"/>
        <w:gridCol w:w="5076"/>
      </w:tblGrid>
      <w:tr w:rsidR="00EB6138" w:rsidRPr="00763767" w14:paraId="158E2C53" w14:textId="77777777" w:rsidTr="00460B8B">
        <w:tc>
          <w:tcPr>
            <w:tcW w:w="1320" w:type="pct"/>
          </w:tcPr>
          <w:p w14:paraId="70C2ADDC" w14:textId="77777777" w:rsidR="00EB6138" w:rsidRPr="00763767" w:rsidRDefault="00EB6138" w:rsidP="00FB05FE">
            <w:pPr>
              <w:rPr>
                <w:b/>
                <w:bCs/>
                <w:szCs w:val="24"/>
              </w:rPr>
            </w:pPr>
            <w:r>
              <w:rPr>
                <w:b/>
                <w:bCs/>
                <w:szCs w:val="24"/>
              </w:rPr>
              <w:t>Proposals</w:t>
            </w:r>
          </w:p>
        </w:tc>
        <w:tc>
          <w:tcPr>
            <w:tcW w:w="1250" w:type="pct"/>
          </w:tcPr>
          <w:p w14:paraId="7794D2EB" w14:textId="77777777" w:rsidR="00EB6138" w:rsidRPr="00763767" w:rsidRDefault="00EB6138" w:rsidP="00FB05FE">
            <w:pPr>
              <w:rPr>
                <w:b/>
                <w:bCs/>
                <w:szCs w:val="24"/>
              </w:rPr>
            </w:pPr>
            <w:r>
              <w:rPr>
                <w:b/>
                <w:bCs/>
                <w:szCs w:val="24"/>
              </w:rPr>
              <w:t>Cost &amp; carbon savings estimate</w:t>
            </w:r>
          </w:p>
        </w:tc>
        <w:tc>
          <w:tcPr>
            <w:tcW w:w="2425" w:type="pct"/>
          </w:tcPr>
          <w:p w14:paraId="236C8745" w14:textId="77777777" w:rsidR="00EB6138" w:rsidRPr="00763767" w:rsidRDefault="00EB6138" w:rsidP="00FB05FE">
            <w:pPr>
              <w:rPr>
                <w:b/>
                <w:bCs/>
                <w:szCs w:val="24"/>
              </w:rPr>
            </w:pPr>
            <w:r>
              <w:rPr>
                <w:b/>
                <w:bCs/>
                <w:szCs w:val="24"/>
              </w:rPr>
              <w:t>Detail</w:t>
            </w:r>
          </w:p>
        </w:tc>
      </w:tr>
      <w:tr w:rsidR="00EB6138" w14:paraId="10A19953" w14:textId="77777777" w:rsidTr="00460B8B">
        <w:tc>
          <w:tcPr>
            <w:tcW w:w="1320" w:type="pct"/>
          </w:tcPr>
          <w:p w14:paraId="0A471FDB" w14:textId="77777777" w:rsidR="00EB6138" w:rsidRPr="00E71EB1" w:rsidRDefault="00EB6138" w:rsidP="00FB05FE">
            <w:pPr>
              <w:pStyle w:val="ListParagraph"/>
              <w:ind w:left="0"/>
              <w:rPr>
                <w:b/>
                <w:bCs/>
                <w:szCs w:val="24"/>
              </w:rPr>
            </w:pPr>
            <w:r w:rsidRPr="00E71EB1">
              <w:rPr>
                <w:b/>
                <w:bCs/>
                <w:szCs w:val="24"/>
              </w:rPr>
              <w:lastRenderedPageBreak/>
              <w:t>Street tree planting schemes for new developments</w:t>
            </w:r>
          </w:p>
          <w:p w14:paraId="659DD4C5" w14:textId="77777777" w:rsidR="00EB6138" w:rsidRPr="00B12083" w:rsidRDefault="00EB6138" w:rsidP="00FB05FE">
            <w:pPr>
              <w:rPr>
                <w:rFonts w:eastAsiaTheme="majorEastAsia"/>
              </w:rPr>
            </w:pPr>
            <w:r>
              <w:t>Commitment to produce planning guidance on tree planting and tree lined streets, building on national planning policy and in due course, the Local Plan.</w:t>
            </w:r>
          </w:p>
        </w:tc>
        <w:tc>
          <w:tcPr>
            <w:tcW w:w="1250" w:type="pct"/>
          </w:tcPr>
          <w:p w14:paraId="72F87CF4" w14:textId="77777777" w:rsidR="00EB6138" w:rsidRPr="00121888" w:rsidRDefault="00EB6138" w:rsidP="00FB05FE">
            <w:pPr>
              <w:rPr>
                <w:b/>
                <w:bCs/>
              </w:rPr>
            </w:pPr>
            <w:r w:rsidRPr="00121888">
              <w:rPr>
                <w:b/>
                <w:bCs/>
              </w:rPr>
              <w:t xml:space="preserve">Cost: </w:t>
            </w:r>
            <w:r w:rsidRPr="009701BD">
              <w:t>Low</w:t>
            </w:r>
            <w:r>
              <w:rPr>
                <w:b/>
                <w:bCs/>
              </w:rPr>
              <w:t xml:space="preserve"> </w:t>
            </w:r>
            <w:r>
              <w:t>– c</w:t>
            </w:r>
            <w:r w:rsidRPr="00121888">
              <w:t xml:space="preserve">an be done within existing </w:t>
            </w:r>
            <w:r>
              <w:t>staff</w:t>
            </w:r>
            <w:r w:rsidRPr="00121888">
              <w:t>.</w:t>
            </w:r>
          </w:p>
          <w:p w14:paraId="41DE925A" w14:textId="77777777" w:rsidR="00EB6138" w:rsidRPr="00121888" w:rsidRDefault="00EB6138" w:rsidP="00FB05FE">
            <w:pPr>
              <w:rPr>
                <w:b/>
                <w:bCs/>
              </w:rPr>
            </w:pPr>
            <w:r>
              <w:rPr>
                <w:b/>
                <w:bCs/>
              </w:rPr>
              <w:t>Carbon Savings</w:t>
            </w:r>
            <w:r w:rsidRPr="00121888">
              <w:rPr>
                <w:b/>
                <w:bCs/>
              </w:rPr>
              <w:t xml:space="preserve">: </w:t>
            </w:r>
            <w:r w:rsidRPr="00121888">
              <w:t>Low</w:t>
            </w:r>
            <w:r>
              <w:t xml:space="preserve"> (one to ten people’s annual footprint)</w:t>
            </w:r>
          </w:p>
          <w:p w14:paraId="12A16E53" w14:textId="77777777" w:rsidR="00EB6138" w:rsidRPr="00121888" w:rsidRDefault="00EB6138" w:rsidP="00FB05FE"/>
        </w:tc>
        <w:tc>
          <w:tcPr>
            <w:tcW w:w="2425" w:type="pct"/>
          </w:tcPr>
          <w:p w14:paraId="561221A5" w14:textId="425D1E6E" w:rsidR="00EB6138" w:rsidRPr="00121888" w:rsidRDefault="00A069AF" w:rsidP="00FB05FE">
            <w:r>
              <w:t>Using</w:t>
            </w:r>
            <w:r w:rsidR="00EB6138">
              <w:t xml:space="preserve"> the policies in the Local Plan just submitted </w:t>
            </w:r>
            <w:r>
              <w:t>for examination</w:t>
            </w:r>
            <w:r w:rsidR="00EB6138">
              <w:t xml:space="preserve">, </w:t>
            </w:r>
            <w:r w:rsidR="00EB6138" w:rsidRPr="004D71E9">
              <w:t>we will expect major developments to deliver</w:t>
            </w:r>
            <w:r w:rsidR="00EB6138">
              <w:t xml:space="preserve"> tree lined streets and retain trees wherever possible, in accordance with national planning policy</w:t>
            </w:r>
            <w:r w:rsidR="00EB6138" w:rsidRPr="00121888">
              <w:t xml:space="preserve">. </w:t>
            </w:r>
            <w:r w:rsidR="00EB6138">
              <w:t>This will include ensuring that underground utilities are routed to avoid conflicts with root zones</w:t>
            </w:r>
            <w:r>
              <w:t xml:space="preserve"> wherever practicable</w:t>
            </w:r>
            <w:r w:rsidR="00EB6138">
              <w:t>, and robust future maintenance plans are in place.</w:t>
            </w:r>
          </w:p>
        </w:tc>
      </w:tr>
      <w:tr w:rsidR="00EB6138" w14:paraId="09779459" w14:textId="77777777" w:rsidTr="00460B8B">
        <w:tc>
          <w:tcPr>
            <w:tcW w:w="1320" w:type="pct"/>
          </w:tcPr>
          <w:p w14:paraId="2283CB96" w14:textId="77777777" w:rsidR="00EB6138" w:rsidRPr="00A23B4E" w:rsidRDefault="00EB6138" w:rsidP="00FB05FE">
            <w:pPr>
              <w:pStyle w:val="ListParagraph"/>
              <w:ind w:left="0"/>
              <w:rPr>
                <w:b/>
                <w:bCs/>
                <w:szCs w:val="24"/>
              </w:rPr>
            </w:pPr>
            <w:r w:rsidRPr="00A23B4E">
              <w:rPr>
                <w:b/>
                <w:bCs/>
                <w:szCs w:val="24"/>
              </w:rPr>
              <w:t xml:space="preserve">Green Travel Plans for New Developments </w:t>
            </w:r>
          </w:p>
          <w:p w14:paraId="35260971" w14:textId="77777777" w:rsidR="00EB6138" w:rsidRPr="00B12083" w:rsidRDefault="00EB6138" w:rsidP="00FB05FE">
            <w:r w:rsidRPr="00B12083">
              <w:t xml:space="preserve">Explore options </w:t>
            </w:r>
            <w:r>
              <w:t>for Green Travel Plans for new developments,</w:t>
            </w:r>
            <w:r w:rsidRPr="00B12083">
              <w:t xml:space="preserve"> to be included in the next Local Plan.</w:t>
            </w:r>
          </w:p>
        </w:tc>
        <w:tc>
          <w:tcPr>
            <w:tcW w:w="1250" w:type="pct"/>
          </w:tcPr>
          <w:p w14:paraId="0F4506A0" w14:textId="77777777" w:rsidR="00EB6138" w:rsidRPr="00121888" w:rsidRDefault="00EB6138" w:rsidP="00FB05FE">
            <w:pPr>
              <w:rPr>
                <w:b/>
                <w:bCs/>
              </w:rPr>
            </w:pPr>
            <w:r w:rsidRPr="00121888">
              <w:rPr>
                <w:b/>
                <w:bCs/>
              </w:rPr>
              <w:t xml:space="preserve">Cost: </w:t>
            </w:r>
            <w:r w:rsidRPr="009701BD">
              <w:t>Low</w:t>
            </w:r>
            <w:r>
              <w:t xml:space="preserve"> </w:t>
            </w:r>
            <w:r w:rsidRPr="00121888">
              <w:t xml:space="preserve">– can be done within existing </w:t>
            </w:r>
            <w:r>
              <w:t>staff</w:t>
            </w:r>
            <w:r w:rsidRPr="00121888">
              <w:t>.</w:t>
            </w:r>
          </w:p>
          <w:p w14:paraId="661BE20B" w14:textId="0C8A8666" w:rsidR="00EB6138" w:rsidRPr="00121888" w:rsidRDefault="00EB6138" w:rsidP="00FB05FE">
            <w:pPr>
              <w:rPr>
                <w:b/>
                <w:bCs/>
              </w:rPr>
            </w:pPr>
            <w:r>
              <w:rPr>
                <w:b/>
                <w:bCs/>
              </w:rPr>
              <w:t>Carbon Savings</w:t>
            </w:r>
            <w:r w:rsidRPr="00121888">
              <w:rPr>
                <w:b/>
                <w:bCs/>
              </w:rPr>
              <w:t xml:space="preserve">: </w:t>
            </w:r>
            <w:r w:rsidRPr="00121888">
              <w:t>Medium</w:t>
            </w:r>
            <w:r>
              <w:t xml:space="preserve"> (</w:t>
            </w:r>
            <w:r w:rsidR="006E10AB">
              <w:t>10-</w:t>
            </w:r>
            <w:r>
              <w:t>100 people’s annual footprint)</w:t>
            </w:r>
            <w:r w:rsidRPr="00121888">
              <w:t>, possibly more</w:t>
            </w:r>
          </w:p>
          <w:p w14:paraId="56BBA97E" w14:textId="77777777" w:rsidR="00EB6138" w:rsidRPr="00121888" w:rsidRDefault="00EB6138" w:rsidP="00FB05FE"/>
        </w:tc>
        <w:tc>
          <w:tcPr>
            <w:tcW w:w="2425" w:type="pct"/>
          </w:tcPr>
          <w:p w14:paraId="78623D62" w14:textId="5541F3D0" w:rsidR="00EB6138" w:rsidRDefault="00EB6138" w:rsidP="00FB05FE">
            <w:r>
              <w:t xml:space="preserve">To ensure traffic flows freely, extra traffic from new developments on the A27 will need to be </w:t>
            </w:r>
            <w:r w:rsidR="00A069AF">
              <w:t>mitigated</w:t>
            </w:r>
            <w:r>
              <w:t xml:space="preserve"> - either by people switching from cars to walking, cycling and/or public transport, or by removing the need for the journey. </w:t>
            </w:r>
          </w:p>
          <w:p w14:paraId="6BD9C70B" w14:textId="3FD0A103" w:rsidR="00EB6138" w:rsidRPr="00121888" w:rsidRDefault="00EB6138" w:rsidP="00FB05FE">
            <w:r>
              <w:t xml:space="preserve">We will ensure that </w:t>
            </w:r>
            <w:bookmarkStart w:id="34" w:name="_Hlk163481597"/>
            <w:r>
              <w:t xml:space="preserve">transport policies in the recently submitted Local Plan are used to deliver effective travel plans that include ambitious targets and monitoring of journeys switched from cars to other forms of transport. </w:t>
            </w:r>
            <w:bookmarkEnd w:id="34"/>
            <w:r w:rsidRPr="00121888">
              <w:t xml:space="preserve">However, achieving this for residential development will still be </w:t>
            </w:r>
            <w:r w:rsidR="00A069AF">
              <w:t xml:space="preserve">challenging, </w:t>
            </w:r>
            <w:r w:rsidRPr="00121888">
              <w:t xml:space="preserve">due to </w:t>
            </w:r>
            <w:r>
              <w:t xml:space="preserve">our </w:t>
            </w:r>
            <w:r w:rsidRPr="00121888">
              <w:t>inability to force lifestyle changes.</w:t>
            </w:r>
          </w:p>
          <w:p w14:paraId="1CB5E74F" w14:textId="77777777" w:rsidR="00EB6138" w:rsidRPr="00121888" w:rsidRDefault="00EB6138" w:rsidP="00FB05FE"/>
        </w:tc>
      </w:tr>
    </w:tbl>
    <w:p w14:paraId="4953C053" w14:textId="77777777" w:rsidR="009B7BE6" w:rsidRDefault="009B7BE6" w:rsidP="009B7BE6"/>
    <w:p w14:paraId="0C32919A" w14:textId="7B5364ED" w:rsidR="00ED0D7F" w:rsidRDefault="001E174F" w:rsidP="00FB05FE">
      <w:pPr>
        <w:pStyle w:val="Heading3"/>
        <w:spacing w:before="0" w:after="200"/>
      </w:pPr>
      <w:bookmarkStart w:id="35" w:name="_Toc170287959"/>
      <w:r>
        <w:t xml:space="preserve">5.7 </w:t>
      </w:r>
      <w:r w:rsidR="00ED0D7F">
        <w:t>Public Sector and Community Engagement</w:t>
      </w:r>
      <w:bookmarkEnd w:id="35"/>
    </w:p>
    <w:p w14:paraId="0B0873FA" w14:textId="744C9601" w:rsidR="00ED0D7F" w:rsidRDefault="00ED0D7F" w:rsidP="00FB05FE">
      <w:r>
        <w:t xml:space="preserve">The public sector covers health, councils (parish, town, district, and county councils), and education and produces 6% of the district’s emissions. Community groups do </w:t>
      </w:r>
      <w:r w:rsidRPr="00D96E50">
        <w:t>not contribut</w:t>
      </w:r>
      <w:r>
        <w:t>e</w:t>
      </w:r>
      <w:r w:rsidRPr="00D96E50">
        <w:t xml:space="preserve"> to these </w:t>
      </w:r>
      <w:r>
        <w:t xml:space="preserve">public sector </w:t>
      </w:r>
      <w:r w:rsidRPr="00D96E50">
        <w:t xml:space="preserve">emissions </w:t>
      </w:r>
      <w:r>
        <w:t>but a</w:t>
      </w:r>
      <w:r w:rsidRPr="00D96E50">
        <w:t>re an important part of any plan to tackle climate change</w:t>
      </w:r>
      <w:r>
        <w:t xml:space="preserve"> and have been included in with </w:t>
      </w:r>
      <w:r w:rsidR="00B21199">
        <w:t xml:space="preserve">these </w:t>
      </w:r>
      <w:r>
        <w:t>other not-for-profit organisations.</w:t>
      </w:r>
    </w:p>
    <w:p w14:paraId="5E55E5AE" w14:textId="2B000702" w:rsidR="00ED0D7F" w:rsidRDefault="00ED0D7F" w:rsidP="00FB05FE">
      <w:r>
        <w:t xml:space="preserve">Although the council does not have legal obligations within this area, we can bring climate change leaders from the public and community sector together to exchange knowledge and collaborate on climate change. Whilst we are not the education authority – that role rests with West Sussex County Council – we do want to support young people to act and </w:t>
      </w:r>
      <w:r w:rsidR="001846DB">
        <w:t xml:space="preserve">to </w:t>
      </w:r>
      <w:r>
        <w:t>involve the community in understanding what we need to do to reduce emissions.</w:t>
      </w:r>
    </w:p>
    <w:tbl>
      <w:tblPr>
        <w:tblStyle w:val="TableGrid"/>
        <w:tblW w:w="9355" w:type="dxa"/>
        <w:tblInd w:w="-5" w:type="dxa"/>
        <w:tblLook w:val="04A0" w:firstRow="1" w:lastRow="0" w:firstColumn="1" w:lastColumn="0" w:noHBand="0" w:noVBand="1"/>
      </w:tblPr>
      <w:tblGrid>
        <w:gridCol w:w="2721"/>
        <w:gridCol w:w="2217"/>
        <w:gridCol w:w="4417"/>
      </w:tblGrid>
      <w:tr w:rsidR="00EB6138" w:rsidRPr="009222BE" w14:paraId="4FF06EA8" w14:textId="77777777" w:rsidTr="00460B8B">
        <w:tc>
          <w:tcPr>
            <w:tcW w:w="1320" w:type="pct"/>
            <w:shd w:val="clear" w:color="auto" w:fill="E7E6E6" w:themeFill="background2"/>
          </w:tcPr>
          <w:p w14:paraId="477D4CC8" w14:textId="7BF5B98E" w:rsidR="00EB6138" w:rsidRPr="00A13A43" w:rsidRDefault="00EB6138" w:rsidP="00FB05FE">
            <w:pPr>
              <w:spacing w:line="240" w:lineRule="auto"/>
              <w:rPr>
                <w:rFonts w:cs="Arial"/>
                <w:b/>
                <w:bCs/>
                <w:szCs w:val="24"/>
              </w:rPr>
            </w:pPr>
            <w:r w:rsidRPr="009222BE">
              <w:rPr>
                <w:rFonts w:cs="Arial"/>
                <w:b/>
                <w:bCs/>
                <w:szCs w:val="24"/>
              </w:rPr>
              <w:lastRenderedPageBreak/>
              <w:t>Proposal</w:t>
            </w:r>
            <w:r w:rsidR="00ED0D7F">
              <w:rPr>
                <w:rFonts w:cs="Arial"/>
                <w:b/>
                <w:bCs/>
                <w:szCs w:val="24"/>
              </w:rPr>
              <w:t>s</w:t>
            </w:r>
          </w:p>
        </w:tc>
        <w:tc>
          <w:tcPr>
            <w:tcW w:w="1250" w:type="pct"/>
            <w:shd w:val="clear" w:color="auto" w:fill="E7E6E6" w:themeFill="background2"/>
          </w:tcPr>
          <w:p w14:paraId="2CF775FD" w14:textId="1D3100BB" w:rsidR="00EB6138" w:rsidRPr="00A13A43" w:rsidRDefault="00EB6138" w:rsidP="00FB05FE">
            <w:pPr>
              <w:spacing w:line="240" w:lineRule="auto"/>
              <w:rPr>
                <w:rFonts w:cs="Arial"/>
                <w:b/>
                <w:bCs/>
                <w:szCs w:val="24"/>
              </w:rPr>
            </w:pPr>
            <w:r w:rsidRPr="00A13A43">
              <w:rPr>
                <w:rFonts w:cs="Arial"/>
                <w:b/>
                <w:bCs/>
                <w:szCs w:val="24"/>
              </w:rPr>
              <w:t xml:space="preserve">Cost &amp; </w:t>
            </w:r>
            <w:r w:rsidR="00ED0D7F">
              <w:rPr>
                <w:rFonts w:cs="Arial"/>
                <w:b/>
                <w:bCs/>
                <w:szCs w:val="24"/>
              </w:rPr>
              <w:t>c</w:t>
            </w:r>
            <w:r>
              <w:rPr>
                <w:rFonts w:cs="Arial"/>
                <w:b/>
                <w:bCs/>
                <w:szCs w:val="24"/>
              </w:rPr>
              <w:t xml:space="preserve">arbon </w:t>
            </w:r>
            <w:r w:rsidR="00ED0D7F">
              <w:rPr>
                <w:rFonts w:cs="Arial"/>
                <w:b/>
                <w:bCs/>
                <w:szCs w:val="24"/>
              </w:rPr>
              <w:t>s</w:t>
            </w:r>
            <w:r>
              <w:rPr>
                <w:rFonts w:cs="Arial"/>
                <w:b/>
                <w:bCs/>
                <w:szCs w:val="24"/>
              </w:rPr>
              <w:t>avings</w:t>
            </w:r>
            <w:r w:rsidRPr="00A13A43">
              <w:rPr>
                <w:rFonts w:cs="Arial"/>
                <w:b/>
                <w:bCs/>
                <w:szCs w:val="24"/>
              </w:rPr>
              <w:t xml:space="preserve"> estimate</w:t>
            </w:r>
          </w:p>
        </w:tc>
        <w:tc>
          <w:tcPr>
            <w:tcW w:w="2425" w:type="pct"/>
            <w:shd w:val="clear" w:color="auto" w:fill="E7E6E6" w:themeFill="background2"/>
          </w:tcPr>
          <w:p w14:paraId="2C7642E1" w14:textId="77777777" w:rsidR="00EB6138" w:rsidRPr="00A13A43" w:rsidRDefault="00EB6138" w:rsidP="00FB05FE">
            <w:pPr>
              <w:spacing w:line="240" w:lineRule="auto"/>
              <w:rPr>
                <w:rFonts w:cs="Arial"/>
                <w:szCs w:val="24"/>
              </w:rPr>
            </w:pPr>
            <w:r w:rsidRPr="00A13A43">
              <w:rPr>
                <w:rFonts w:cs="Arial"/>
                <w:b/>
                <w:bCs/>
                <w:szCs w:val="24"/>
              </w:rPr>
              <w:t>Detail</w:t>
            </w:r>
          </w:p>
        </w:tc>
      </w:tr>
      <w:tr w:rsidR="00EB6138" w:rsidRPr="00A13A43" w14:paraId="78132A58" w14:textId="77777777" w:rsidTr="00460B8B">
        <w:tc>
          <w:tcPr>
            <w:tcW w:w="1320" w:type="pct"/>
          </w:tcPr>
          <w:p w14:paraId="55D1F05B" w14:textId="77777777" w:rsidR="00EB6138" w:rsidRPr="00E51CA4" w:rsidRDefault="00EB6138" w:rsidP="00FB05FE">
            <w:pPr>
              <w:pStyle w:val="ListParagraph"/>
              <w:ind w:left="0"/>
              <w:rPr>
                <w:rFonts w:cs="Arial"/>
                <w:b/>
                <w:bCs/>
                <w:szCs w:val="24"/>
              </w:rPr>
            </w:pPr>
            <w:r w:rsidRPr="00E51CA4">
              <w:rPr>
                <w:rFonts w:cs="Arial"/>
                <w:b/>
                <w:bCs/>
                <w:szCs w:val="24"/>
              </w:rPr>
              <w:t>Climate Champions</w:t>
            </w:r>
          </w:p>
          <w:p w14:paraId="71FEBE47" w14:textId="77777777" w:rsidR="00EB6138" w:rsidRPr="00A13A43" w:rsidRDefault="00EB6138" w:rsidP="00FB05FE">
            <w:pPr>
              <w:rPr>
                <w:rFonts w:cs="Arial"/>
                <w:szCs w:val="24"/>
              </w:rPr>
            </w:pPr>
            <w:r w:rsidRPr="00A13A43">
              <w:rPr>
                <w:rFonts w:cs="Arial"/>
                <w:szCs w:val="24"/>
              </w:rPr>
              <w:t xml:space="preserve">Extend support of a district-wide Climate Champions group, through parish councils and community groups, to: </w:t>
            </w:r>
          </w:p>
          <w:p w14:paraId="54D6A739" w14:textId="77777777" w:rsidR="00EB6138" w:rsidRPr="00A13A43" w:rsidRDefault="00EB6138" w:rsidP="00FB05FE">
            <w:pPr>
              <w:numPr>
                <w:ilvl w:val="0"/>
                <w:numId w:val="6"/>
              </w:numPr>
              <w:spacing w:line="240" w:lineRule="auto"/>
              <w:ind w:left="357" w:hanging="357"/>
              <w:rPr>
                <w:rFonts w:eastAsia="Times New Roman" w:cs="Arial"/>
                <w:szCs w:val="24"/>
              </w:rPr>
            </w:pPr>
            <w:r w:rsidRPr="00A13A43">
              <w:rPr>
                <w:rFonts w:eastAsia="Times New Roman" w:cs="Arial"/>
                <w:szCs w:val="24"/>
              </w:rPr>
              <w:t>share best practice,</w:t>
            </w:r>
          </w:p>
          <w:p w14:paraId="49DA123E" w14:textId="77777777" w:rsidR="00EB6138" w:rsidRPr="00A13A43" w:rsidRDefault="00EB6138" w:rsidP="00FB05FE">
            <w:pPr>
              <w:numPr>
                <w:ilvl w:val="0"/>
                <w:numId w:val="6"/>
              </w:numPr>
              <w:spacing w:line="240" w:lineRule="auto"/>
              <w:ind w:left="357" w:hanging="357"/>
              <w:rPr>
                <w:rFonts w:eastAsia="Times New Roman" w:cs="Arial"/>
                <w:szCs w:val="24"/>
              </w:rPr>
            </w:pPr>
            <w:r w:rsidRPr="00A13A43">
              <w:rPr>
                <w:rFonts w:eastAsia="Times New Roman" w:cs="Arial"/>
                <w:szCs w:val="24"/>
              </w:rPr>
              <w:t>motivate other communities to establish environment/climate working groups,</w:t>
            </w:r>
          </w:p>
          <w:p w14:paraId="4DFABAE0" w14:textId="77777777" w:rsidR="00EB6138" w:rsidRPr="00A13A43" w:rsidRDefault="00EB6138" w:rsidP="00FB05FE">
            <w:pPr>
              <w:numPr>
                <w:ilvl w:val="0"/>
                <w:numId w:val="6"/>
              </w:numPr>
              <w:spacing w:line="240" w:lineRule="auto"/>
              <w:ind w:left="357" w:hanging="357"/>
              <w:rPr>
                <w:rFonts w:cs="Arial"/>
                <w:szCs w:val="24"/>
              </w:rPr>
            </w:pPr>
            <w:r w:rsidRPr="00A13A43">
              <w:rPr>
                <w:rFonts w:eastAsia="Times New Roman" w:cs="Arial"/>
                <w:szCs w:val="24"/>
              </w:rPr>
              <w:t>encourage behaviour change at a local level.</w:t>
            </w:r>
          </w:p>
        </w:tc>
        <w:tc>
          <w:tcPr>
            <w:tcW w:w="1250" w:type="pct"/>
          </w:tcPr>
          <w:p w14:paraId="26E001DD" w14:textId="77777777" w:rsidR="00EB6138" w:rsidRPr="00A13A43" w:rsidRDefault="00EB6138" w:rsidP="00FB05FE">
            <w:pPr>
              <w:rPr>
                <w:rFonts w:cs="Arial"/>
                <w:szCs w:val="24"/>
              </w:rPr>
            </w:pPr>
            <w:r w:rsidRPr="00A13A43">
              <w:rPr>
                <w:rFonts w:cs="Arial"/>
                <w:b/>
                <w:bCs/>
                <w:szCs w:val="24"/>
              </w:rPr>
              <w:t xml:space="preserve">Cost: </w:t>
            </w:r>
            <w:r w:rsidRPr="00A13A43">
              <w:rPr>
                <w:rFonts w:cs="Arial"/>
                <w:szCs w:val="24"/>
              </w:rPr>
              <w:t>Low cost</w:t>
            </w:r>
            <w:r>
              <w:rPr>
                <w:rFonts w:cs="Arial"/>
                <w:szCs w:val="24"/>
              </w:rPr>
              <w:t xml:space="preserve"> </w:t>
            </w:r>
          </w:p>
          <w:p w14:paraId="7AB430A1" w14:textId="77777777" w:rsidR="00EB6138" w:rsidRPr="00A13A43" w:rsidRDefault="00EB6138" w:rsidP="00FB05FE">
            <w:pPr>
              <w:rPr>
                <w:rFonts w:cs="Arial"/>
                <w:b/>
                <w:bCs/>
                <w:szCs w:val="24"/>
              </w:rPr>
            </w:pPr>
            <w:r w:rsidRPr="00A13A43">
              <w:rPr>
                <w:rFonts w:cs="Arial"/>
                <w:szCs w:val="24"/>
              </w:rPr>
              <w:t xml:space="preserve">Can be done within existing </w:t>
            </w:r>
            <w:r>
              <w:rPr>
                <w:rFonts w:cs="Arial"/>
                <w:szCs w:val="24"/>
              </w:rPr>
              <w:t>staff</w:t>
            </w:r>
            <w:r w:rsidRPr="00A13A43">
              <w:rPr>
                <w:rFonts w:cs="Arial"/>
                <w:szCs w:val="24"/>
              </w:rPr>
              <w:t>.</w:t>
            </w:r>
          </w:p>
          <w:p w14:paraId="6DBA9D47" w14:textId="77777777" w:rsidR="00EB6138" w:rsidRPr="00A13A43" w:rsidRDefault="00EB6138" w:rsidP="00FB05FE">
            <w:pPr>
              <w:rPr>
                <w:rFonts w:cs="Arial"/>
                <w:b/>
                <w:bCs/>
                <w:szCs w:val="24"/>
              </w:rPr>
            </w:pPr>
            <w:r>
              <w:rPr>
                <w:rFonts w:cs="Arial"/>
                <w:b/>
                <w:bCs/>
                <w:szCs w:val="24"/>
              </w:rPr>
              <w:t>Carbon Savings</w:t>
            </w:r>
            <w:r w:rsidRPr="00A13A43">
              <w:rPr>
                <w:rFonts w:cs="Arial"/>
                <w:b/>
                <w:bCs/>
                <w:szCs w:val="24"/>
              </w:rPr>
              <w:t>:</w:t>
            </w:r>
          </w:p>
          <w:p w14:paraId="2B309253" w14:textId="77777777" w:rsidR="00EB6138" w:rsidRPr="00A13A43" w:rsidRDefault="00EB6138" w:rsidP="00FB05FE">
            <w:pPr>
              <w:rPr>
                <w:rFonts w:cs="Arial"/>
                <w:szCs w:val="24"/>
              </w:rPr>
            </w:pPr>
            <w:r w:rsidRPr="00A13A43">
              <w:rPr>
                <w:rFonts w:cs="Arial"/>
                <w:szCs w:val="24"/>
              </w:rPr>
              <w:t>Potentially high</w:t>
            </w:r>
            <w:r>
              <w:rPr>
                <w:rFonts w:cs="Arial"/>
                <w:szCs w:val="24"/>
              </w:rPr>
              <w:t xml:space="preserve"> </w:t>
            </w:r>
            <w:r>
              <w:t>(more than 100 people’s annual footprint)</w:t>
            </w:r>
          </w:p>
          <w:p w14:paraId="016A326D" w14:textId="77777777" w:rsidR="00EB6138" w:rsidRPr="00A13A43" w:rsidRDefault="00EB6138" w:rsidP="00FB05FE">
            <w:pPr>
              <w:rPr>
                <w:rFonts w:cs="Arial"/>
                <w:szCs w:val="24"/>
              </w:rPr>
            </w:pPr>
          </w:p>
          <w:p w14:paraId="621D42E2" w14:textId="77777777" w:rsidR="00EB6138" w:rsidRPr="00A13A43" w:rsidRDefault="00EB6138" w:rsidP="00FB05FE">
            <w:pPr>
              <w:rPr>
                <w:rFonts w:cs="Arial"/>
                <w:szCs w:val="24"/>
              </w:rPr>
            </w:pPr>
          </w:p>
        </w:tc>
        <w:tc>
          <w:tcPr>
            <w:tcW w:w="2425" w:type="pct"/>
          </w:tcPr>
          <w:p w14:paraId="179BB64A" w14:textId="77777777" w:rsidR="00EB6138" w:rsidRDefault="00EB6138" w:rsidP="00FB05FE">
            <w:pPr>
              <w:rPr>
                <w:rFonts w:cs="Arial"/>
                <w:szCs w:val="24"/>
              </w:rPr>
            </w:pPr>
            <w:r w:rsidRPr="00A13A43">
              <w:rPr>
                <w:rFonts w:cs="Arial"/>
                <w:szCs w:val="24"/>
              </w:rPr>
              <w:t>A Climate Champions Network is a way to</w:t>
            </w:r>
            <w:r>
              <w:rPr>
                <w:rFonts w:cs="Arial"/>
                <w:szCs w:val="24"/>
              </w:rPr>
              <w:t>:</w:t>
            </w:r>
          </w:p>
          <w:p w14:paraId="4BAD002F" w14:textId="4D27DE9C" w:rsidR="00EB6138" w:rsidRDefault="00EB6138" w:rsidP="00FB05FE">
            <w:pPr>
              <w:pStyle w:val="ListParagraph"/>
              <w:numPr>
                <w:ilvl w:val="0"/>
                <w:numId w:val="21"/>
              </w:numPr>
              <w:rPr>
                <w:rFonts w:cs="Arial"/>
                <w:szCs w:val="24"/>
              </w:rPr>
            </w:pPr>
            <w:r>
              <w:rPr>
                <w:rFonts w:cs="Arial"/>
                <w:szCs w:val="24"/>
              </w:rPr>
              <w:t xml:space="preserve">have </w:t>
            </w:r>
            <w:r w:rsidRPr="00F03D9C">
              <w:rPr>
                <w:rFonts w:cs="Arial"/>
                <w:szCs w:val="24"/>
              </w:rPr>
              <w:t>conversations about climate change</w:t>
            </w:r>
            <w:r w:rsidR="00B21199">
              <w:rPr>
                <w:rFonts w:cs="Arial"/>
                <w:szCs w:val="24"/>
              </w:rPr>
              <w:t>,</w:t>
            </w:r>
          </w:p>
          <w:p w14:paraId="46ECF9F8" w14:textId="77777777" w:rsidR="00EB6138" w:rsidRDefault="00EB6138" w:rsidP="00FB05FE">
            <w:pPr>
              <w:pStyle w:val="ListParagraph"/>
              <w:numPr>
                <w:ilvl w:val="0"/>
                <w:numId w:val="21"/>
              </w:numPr>
              <w:rPr>
                <w:rFonts w:cs="Arial"/>
                <w:szCs w:val="24"/>
              </w:rPr>
            </w:pPr>
            <w:r w:rsidRPr="00F03D9C">
              <w:rPr>
                <w:rFonts w:cs="Arial"/>
                <w:szCs w:val="24"/>
              </w:rPr>
              <w:t xml:space="preserve">share information on grants, opportunities, and existing schemes </w:t>
            </w:r>
          </w:p>
          <w:p w14:paraId="0C3E7258" w14:textId="0A9E1874" w:rsidR="00EB6138" w:rsidRDefault="00EB6138" w:rsidP="00FB05FE">
            <w:pPr>
              <w:pStyle w:val="ListParagraph"/>
              <w:numPr>
                <w:ilvl w:val="0"/>
                <w:numId w:val="21"/>
              </w:numPr>
              <w:rPr>
                <w:rFonts w:cs="Arial"/>
                <w:szCs w:val="24"/>
              </w:rPr>
            </w:pPr>
            <w:r w:rsidRPr="00F03D9C">
              <w:rPr>
                <w:rFonts w:cs="Arial"/>
                <w:szCs w:val="24"/>
              </w:rPr>
              <w:t>inspire communities to work together in tackling climate change</w:t>
            </w:r>
            <w:r w:rsidR="00B21199">
              <w:rPr>
                <w:rFonts w:cs="Arial"/>
                <w:szCs w:val="24"/>
              </w:rPr>
              <w:t>,</w:t>
            </w:r>
          </w:p>
          <w:p w14:paraId="52B545E0" w14:textId="77777777" w:rsidR="00EB6138" w:rsidRPr="00F03D9C" w:rsidRDefault="00EB6138" w:rsidP="00FB05FE">
            <w:pPr>
              <w:pStyle w:val="ListParagraph"/>
              <w:numPr>
                <w:ilvl w:val="0"/>
                <w:numId w:val="21"/>
              </w:numPr>
              <w:rPr>
                <w:rFonts w:cs="Arial"/>
                <w:szCs w:val="24"/>
              </w:rPr>
            </w:pPr>
            <w:r w:rsidRPr="00F03D9C">
              <w:rPr>
                <w:rFonts w:cs="Arial"/>
                <w:szCs w:val="24"/>
              </w:rPr>
              <w:t xml:space="preserve">understand the behaviour change required for this to happen. </w:t>
            </w:r>
          </w:p>
          <w:p w14:paraId="0F468D27" w14:textId="4C1B3644" w:rsidR="00EB6138" w:rsidRPr="00A13A43" w:rsidRDefault="00EB6138" w:rsidP="00FB05FE">
            <w:pPr>
              <w:rPr>
                <w:rFonts w:cs="Arial"/>
                <w:szCs w:val="24"/>
              </w:rPr>
            </w:pPr>
            <w:r w:rsidRPr="00A13A43">
              <w:rPr>
                <w:rFonts w:cs="Arial"/>
                <w:szCs w:val="24"/>
              </w:rPr>
              <w:t xml:space="preserve">A Climate Champions group </w:t>
            </w:r>
            <w:r w:rsidR="00B21199">
              <w:rPr>
                <w:rFonts w:cs="Arial"/>
                <w:szCs w:val="24"/>
              </w:rPr>
              <w:t xml:space="preserve">is </w:t>
            </w:r>
            <w:r w:rsidRPr="00A13A43">
              <w:rPr>
                <w:rFonts w:cs="Arial"/>
                <w:szCs w:val="24"/>
              </w:rPr>
              <w:t>be</w:t>
            </w:r>
            <w:r>
              <w:rPr>
                <w:rFonts w:cs="Arial"/>
                <w:szCs w:val="24"/>
              </w:rPr>
              <w:t>ing</w:t>
            </w:r>
            <w:r w:rsidRPr="00A13A43">
              <w:rPr>
                <w:rFonts w:cs="Arial"/>
                <w:szCs w:val="24"/>
              </w:rPr>
              <w:t xml:space="preserve"> established in 2024 to engage local communities through parish councils and existing environment</w:t>
            </w:r>
            <w:r>
              <w:rPr>
                <w:rFonts w:cs="Arial"/>
                <w:szCs w:val="24"/>
              </w:rPr>
              <w:t xml:space="preserve"> and </w:t>
            </w:r>
            <w:r w:rsidRPr="00A13A43">
              <w:rPr>
                <w:rFonts w:cs="Arial"/>
                <w:szCs w:val="24"/>
              </w:rPr>
              <w:t xml:space="preserve">climate groups. </w:t>
            </w:r>
            <w:r>
              <w:rPr>
                <w:rFonts w:cs="Arial"/>
                <w:szCs w:val="24"/>
              </w:rPr>
              <w:t xml:space="preserve">This set-up phase will identify good practice and opportunities to tackle climate change locally. </w:t>
            </w:r>
            <w:r w:rsidRPr="00A13A43">
              <w:rPr>
                <w:rFonts w:cs="Arial"/>
                <w:szCs w:val="24"/>
              </w:rPr>
              <w:t xml:space="preserve">This proposal is </w:t>
            </w:r>
            <w:r>
              <w:rPr>
                <w:rFonts w:cs="Arial"/>
                <w:szCs w:val="24"/>
              </w:rPr>
              <w:t xml:space="preserve">for a second phase, which aims to significantly increase the impact and reach of this </w:t>
            </w:r>
            <w:r w:rsidRPr="00A13A43">
              <w:rPr>
                <w:rFonts w:cs="Arial"/>
                <w:szCs w:val="24"/>
              </w:rPr>
              <w:t>network during the next action plan period</w:t>
            </w:r>
            <w:r w:rsidR="00B21199">
              <w:rPr>
                <w:rFonts w:cs="Arial"/>
                <w:szCs w:val="24"/>
              </w:rPr>
              <w:t xml:space="preserve"> </w:t>
            </w:r>
            <w:r>
              <w:rPr>
                <w:rFonts w:cs="Arial"/>
                <w:szCs w:val="24"/>
              </w:rPr>
              <w:t xml:space="preserve">and </w:t>
            </w:r>
            <w:bookmarkStart w:id="36" w:name="_Hlk163564818"/>
            <w:r>
              <w:rPr>
                <w:rFonts w:cs="Arial"/>
                <w:szCs w:val="24"/>
              </w:rPr>
              <w:t>provide support for some of the ideas that will come out of the initial set-up phase</w:t>
            </w:r>
            <w:r w:rsidRPr="00A13A43">
              <w:rPr>
                <w:rFonts w:cs="Arial"/>
                <w:szCs w:val="24"/>
              </w:rPr>
              <w:t>.</w:t>
            </w:r>
            <w:r>
              <w:rPr>
                <w:rFonts w:cs="Arial"/>
                <w:szCs w:val="24"/>
              </w:rPr>
              <w:t xml:space="preserve"> </w:t>
            </w:r>
            <w:bookmarkEnd w:id="36"/>
            <w:r>
              <w:rPr>
                <w:rFonts w:cs="Arial"/>
                <w:szCs w:val="24"/>
              </w:rPr>
              <w:t xml:space="preserve">For example, this could be to set up and train energy efficiency volunteers who could provide advice to local residents. </w:t>
            </w:r>
          </w:p>
          <w:p w14:paraId="20A1BE6D" w14:textId="77777777" w:rsidR="00EB6138" w:rsidRPr="00A13A43" w:rsidRDefault="00EB6138" w:rsidP="00FB05FE">
            <w:pPr>
              <w:rPr>
                <w:rFonts w:cs="Arial"/>
                <w:szCs w:val="24"/>
              </w:rPr>
            </w:pPr>
            <w:r>
              <w:rPr>
                <w:rFonts w:cs="Arial"/>
                <w:szCs w:val="24"/>
              </w:rPr>
              <w:t xml:space="preserve">By supporting Climate Champions to support their fellow residents, the council could trigger a cascade of actions across the district, providing the scale of change that we need. </w:t>
            </w:r>
          </w:p>
        </w:tc>
      </w:tr>
      <w:tr w:rsidR="00EB6138" w:rsidRPr="009222BE" w14:paraId="0EFB70C8" w14:textId="77777777" w:rsidTr="00460B8B">
        <w:tc>
          <w:tcPr>
            <w:tcW w:w="1320" w:type="pct"/>
          </w:tcPr>
          <w:p w14:paraId="6528A853" w14:textId="77777777" w:rsidR="00EB6138" w:rsidRPr="00E51CA4" w:rsidRDefault="00EB6138" w:rsidP="00FB05FE">
            <w:pPr>
              <w:pStyle w:val="ListParagraph"/>
              <w:spacing w:line="240" w:lineRule="auto"/>
              <w:ind w:left="0"/>
              <w:rPr>
                <w:rFonts w:cs="Arial"/>
                <w:b/>
                <w:bCs/>
                <w:szCs w:val="24"/>
              </w:rPr>
            </w:pPr>
            <w:r w:rsidRPr="00E51CA4">
              <w:rPr>
                <w:rFonts w:cs="Arial"/>
                <w:b/>
                <w:bCs/>
                <w:szCs w:val="24"/>
              </w:rPr>
              <w:t>Youth engagement</w:t>
            </w:r>
          </w:p>
          <w:p w14:paraId="63CE7608" w14:textId="77777777" w:rsidR="00EB6138" w:rsidRPr="00A13A43" w:rsidRDefault="00EB6138" w:rsidP="00FB05FE">
            <w:pPr>
              <w:spacing w:line="240" w:lineRule="auto"/>
              <w:rPr>
                <w:rFonts w:cs="Arial"/>
                <w:szCs w:val="24"/>
              </w:rPr>
            </w:pPr>
            <w:r w:rsidRPr="00A13A43">
              <w:rPr>
                <w:rFonts w:cs="Arial"/>
                <w:szCs w:val="24"/>
              </w:rPr>
              <w:t xml:space="preserve">The </w:t>
            </w:r>
            <w:r>
              <w:rPr>
                <w:rFonts w:cs="Arial"/>
                <w:szCs w:val="24"/>
              </w:rPr>
              <w:t xml:space="preserve">council’s </w:t>
            </w:r>
            <w:r w:rsidRPr="00A13A43">
              <w:rPr>
                <w:rFonts w:cs="Arial"/>
                <w:szCs w:val="24"/>
              </w:rPr>
              <w:t xml:space="preserve">youth engagement officer within the academic year starting </w:t>
            </w:r>
            <w:r w:rsidRPr="00A13A43">
              <w:rPr>
                <w:rFonts w:cs="Arial"/>
                <w:szCs w:val="24"/>
              </w:rPr>
              <w:lastRenderedPageBreak/>
              <w:t xml:space="preserve">September 2026 </w:t>
            </w:r>
            <w:r>
              <w:rPr>
                <w:rFonts w:cs="Arial"/>
                <w:szCs w:val="24"/>
              </w:rPr>
              <w:t xml:space="preserve">to </w:t>
            </w:r>
            <w:r w:rsidRPr="00A13A43">
              <w:rPr>
                <w:rFonts w:cs="Arial"/>
                <w:szCs w:val="24"/>
              </w:rPr>
              <w:t>initiate a project with a school on climate change.</w:t>
            </w:r>
          </w:p>
        </w:tc>
        <w:tc>
          <w:tcPr>
            <w:tcW w:w="1250" w:type="pct"/>
          </w:tcPr>
          <w:p w14:paraId="0292F0BE" w14:textId="55F8A4DD" w:rsidR="00EB6138" w:rsidRPr="00A13A43" w:rsidRDefault="00EB6138" w:rsidP="00FB05FE">
            <w:pPr>
              <w:spacing w:line="240" w:lineRule="auto"/>
              <w:rPr>
                <w:rFonts w:cs="Arial"/>
                <w:b/>
                <w:bCs/>
                <w:szCs w:val="24"/>
              </w:rPr>
            </w:pPr>
            <w:r w:rsidRPr="00A13A43">
              <w:rPr>
                <w:rFonts w:cs="Arial"/>
                <w:b/>
                <w:bCs/>
                <w:szCs w:val="24"/>
              </w:rPr>
              <w:lastRenderedPageBreak/>
              <w:t xml:space="preserve">Cost: </w:t>
            </w:r>
            <w:r w:rsidRPr="00A13A43">
              <w:rPr>
                <w:rFonts w:cs="Arial"/>
                <w:szCs w:val="24"/>
              </w:rPr>
              <w:t>Low</w:t>
            </w:r>
            <w:r w:rsidR="00ED0D7F">
              <w:rPr>
                <w:rFonts w:cs="Arial"/>
                <w:szCs w:val="24"/>
              </w:rPr>
              <w:t xml:space="preserve"> </w:t>
            </w:r>
            <w:r>
              <w:rPr>
                <w:rFonts w:cs="Arial"/>
                <w:szCs w:val="24"/>
              </w:rPr>
              <w:t>one-off cost depending on the project</w:t>
            </w:r>
            <w:r w:rsidRPr="00A13A43">
              <w:rPr>
                <w:rFonts w:cs="Arial"/>
                <w:szCs w:val="24"/>
              </w:rPr>
              <w:t>.</w:t>
            </w:r>
            <w:r w:rsidRPr="00A13A43">
              <w:rPr>
                <w:rFonts w:cs="Arial"/>
                <w:b/>
                <w:bCs/>
                <w:szCs w:val="24"/>
              </w:rPr>
              <w:t xml:space="preserve"> </w:t>
            </w:r>
          </w:p>
          <w:p w14:paraId="5A2A68B6" w14:textId="77777777" w:rsidR="00EB6138" w:rsidRPr="00A13A43" w:rsidRDefault="00EB6138" w:rsidP="00FB05FE">
            <w:pPr>
              <w:spacing w:line="240" w:lineRule="auto"/>
              <w:rPr>
                <w:rFonts w:cs="Arial"/>
                <w:b/>
                <w:bCs/>
                <w:szCs w:val="24"/>
              </w:rPr>
            </w:pPr>
            <w:r w:rsidRPr="00A13A43">
              <w:rPr>
                <w:rFonts w:cs="Arial"/>
                <w:szCs w:val="24"/>
              </w:rPr>
              <w:t xml:space="preserve">Can be done with existing </w:t>
            </w:r>
            <w:r>
              <w:rPr>
                <w:rFonts w:cs="Arial"/>
                <w:szCs w:val="24"/>
              </w:rPr>
              <w:t>staff</w:t>
            </w:r>
            <w:r w:rsidRPr="00A13A43">
              <w:rPr>
                <w:rFonts w:cs="Arial"/>
                <w:szCs w:val="24"/>
              </w:rPr>
              <w:t>.</w:t>
            </w:r>
          </w:p>
          <w:p w14:paraId="27FFF719" w14:textId="77777777" w:rsidR="00EB6138" w:rsidRPr="00A13A43" w:rsidRDefault="00EB6138" w:rsidP="00FB05FE">
            <w:pPr>
              <w:spacing w:line="240" w:lineRule="auto"/>
              <w:rPr>
                <w:rFonts w:cs="Arial"/>
                <w:b/>
                <w:bCs/>
                <w:szCs w:val="24"/>
              </w:rPr>
            </w:pPr>
            <w:r>
              <w:rPr>
                <w:rFonts w:cs="Arial"/>
                <w:b/>
                <w:bCs/>
                <w:szCs w:val="24"/>
              </w:rPr>
              <w:lastRenderedPageBreak/>
              <w:t>Carbon Savings</w:t>
            </w:r>
            <w:r w:rsidRPr="00A13A43">
              <w:rPr>
                <w:rFonts w:cs="Arial"/>
                <w:b/>
                <w:bCs/>
                <w:szCs w:val="24"/>
              </w:rPr>
              <w:t xml:space="preserve">: </w:t>
            </w:r>
            <w:r>
              <w:rPr>
                <w:rFonts w:cs="Arial"/>
                <w:szCs w:val="24"/>
              </w:rPr>
              <w:t>Very low (l</w:t>
            </w:r>
            <w:r>
              <w:t xml:space="preserve">ess than one person’s annual footprint) </w:t>
            </w:r>
          </w:p>
          <w:p w14:paraId="21B7308F" w14:textId="77777777" w:rsidR="00EB6138" w:rsidRPr="00A13A43" w:rsidRDefault="00EB6138" w:rsidP="00FB05FE">
            <w:pPr>
              <w:spacing w:line="240" w:lineRule="auto"/>
              <w:rPr>
                <w:rFonts w:cs="Arial"/>
                <w:szCs w:val="24"/>
              </w:rPr>
            </w:pPr>
          </w:p>
        </w:tc>
        <w:tc>
          <w:tcPr>
            <w:tcW w:w="2425" w:type="pct"/>
          </w:tcPr>
          <w:p w14:paraId="0BCE9374" w14:textId="77777777" w:rsidR="00EB6138" w:rsidRPr="00A13A43" w:rsidRDefault="00EB6138" w:rsidP="00FB05FE">
            <w:pPr>
              <w:spacing w:line="240" w:lineRule="auto"/>
              <w:rPr>
                <w:rFonts w:cs="Arial"/>
                <w:szCs w:val="24"/>
              </w:rPr>
            </w:pPr>
            <w:bookmarkStart w:id="37" w:name="_Hlk163564985"/>
            <w:r>
              <w:rPr>
                <w:rFonts w:cs="Arial"/>
                <w:szCs w:val="24"/>
              </w:rPr>
              <w:lastRenderedPageBreak/>
              <w:t xml:space="preserve">The </w:t>
            </w:r>
            <w:r w:rsidRPr="00A13A43">
              <w:rPr>
                <w:rFonts w:cs="Arial"/>
                <w:szCs w:val="24"/>
              </w:rPr>
              <w:t xml:space="preserve">project has not </w:t>
            </w:r>
            <w:r>
              <w:rPr>
                <w:rFonts w:cs="Arial"/>
                <w:szCs w:val="24"/>
              </w:rPr>
              <w:t xml:space="preserve">yet </w:t>
            </w:r>
            <w:r w:rsidRPr="00A13A43">
              <w:rPr>
                <w:rFonts w:cs="Arial"/>
                <w:szCs w:val="24"/>
              </w:rPr>
              <w:t>been established</w:t>
            </w:r>
            <w:r>
              <w:rPr>
                <w:rFonts w:cs="Arial"/>
                <w:szCs w:val="24"/>
              </w:rPr>
              <w:t xml:space="preserve"> and would</w:t>
            </w:r>
            <w:r w:rsidRPr="00A13A43">
              <w:rPr>
                <w:rFonts w:cs="Arial"/>
                <w:szCs w:val="24"/>
              </w:rPr>
              <w:t xml:space="preserve"> depend on </w:t>
            </w:r>
            <w:r>
              <w:rPr>
                <w:rFonts w:cs="Arial"/>
                <w:szCs w:val="24"/>
              </w:rPr>
              <w:t>discussion</w:t>
            </w:r>
            <w:r w:rsidRPr="00A13A43">
              <w:rPr>
                <w:rFonts w:cs="Arial"/>
                <w:szCs w:val="24"/>
              </w:rPr>
              <w:t xml:space="preserve"> with the school concerned.</w:t>
            </w:r>
            <w:bookmarkEnd w:id="37"/>
          </w:p>
        </w:tc>
      </w:tr>
      <w:tr w:rsidR="00EB6138" w:rsidRPr="009222BE" w14:paraId="25B893F0" w14:textId="77777777" w:rsidTr="00460B8B">
        <w:trPr>
          <w:trHeight w:val="163"/>
        </w:trPr>
        <w:tc>
          <w:tcPr>
            <w:tcW w:w="1320" w:type="pct"/>
          </w:tcPr>
          <w:p w14:paraId="6A11E2F7" w14:textId="77777777" w:rsidR="00EB6138" w:rsidRPr="00E51CA4" w:rsidRDefault="00EB6138" w:rsidP="00FB05FE">
            <w:pPr>
              <w:pStyle w:val="ListParagraph"/>
              <w:spacing w:line="240" w:lineRule="auto"/>
              <w:ind w:left="0"/>
              <w:rPr>
                <w:rFonts w:cs="Arial"/>
                <w:b/>
                <w:bCs/>
                <w:szCs w:val="24"/>
              </w:rPr>
            </w:pPr>
            <w:bookmarkStart w:id="38" w:name="_Hlk157766550"/>
            <w:r>
              <w:rPr>
                <w:rFonts w:cs="Arial"/>
                <w:b/>
                <w:bCs/>
                <w:szCs w:val="24"/>
              </w:rPr>
              <w:t>Q</w:t>
            </w:r>
            <w:r w:rsidRPr="00E51CA4">
              <w:rPr>
                <w:rFonts w:cs="Arial"/>
                <w:b/>
                <w:bCs/>
                <w:szCs w:val="24"/>
              </w:rPr>
              <w:t xml:space="preserve">uarterly networking event </w:t>
            </w:r>
            <w:r>
              <w:rPr>
                <w:rFonts w:cs="Arial"/>
                <w:b/>
                <w:bCs/>
                <w:szCs w:val="24"/>
              </w:rPr>
              <w:t>for p</w:t>
            </w:r>
            <w:r w:rsidRPr="00E51CA4">
              <w:rPr>
                <w:rFonts w:cs="Arial"/>
                <w:b/>
                <w:bCs/>
                <w:szCs w:val="24"/>
              </w:rPr>
              <w:t xml:space="preserve">ublic sector employers and large </w:t>
            </w:r>
            <w:r>
              <w:rPr>
                <w:rFonts w:cs="Arial"/>
                <w:b/>
                <w:bCs/>
                <w:szCs w:val="24"/>
              </w:rPr>
              <w:t xml:space="preserve">other not-for-profit </w:t>
            </w:r>
            <w:r w:rsidRPr="00E51CA4">
              <w:rPr>
                <w:rFonts w:cs="Arial"/>
                <w:b/>
                <w:bCs/>
                <w:szCs w:val="24"/>
              </w:rPr>
              <w:t xml:space="preserve">organisations </w:t>
            </w:r>
          </w:p>
          <w:bookmarkEnd w:id="38"/>
          <w:p w14:paraId="4B3D16BD" w14:textId="77777777" w:rsidR="00EB6138" w:rsidRPr="00A13A43" w:rsidRDefault="00EB6138" w:rsidP="00FB05FE">
            <w:pPr>
              <w:spacing w:line="240" w:lineRule="auto"/>
              <w:rPr>
                <w:rFonts w:cs="Arial"/>
                <w:szCs w:val="24"/>
              </w:rPr>
            </w:pPr>
          </w:p>
        </w:tc>
        <w:tc>
          <w:tcPr>
            <w:tcW w:w="1250" w:type="pct"/>
          </w:tcPr>
          <w:p w14:paraId="019E37EA" w14:textId="77777777" w:rsidR="00EB6138" w:rsidRPr="00A13A43" w:rsidRDefault="00EB6138" w:rsidP="00FB05FE">
            <w:pPr>
              <w:spacing w:line="240" w:lineRule="auto"/>
              <w:rPr>
                <w:rFonts w:cs="Arial"/>
                <w:szCs w:val="24"/>
              </w:rPr>
            </w:pPr>
            <w:r w:rsidRPr="00A13A43">
              <w:rPr>
                <w:rFonts w:cs="Arial"/>
                <w:b/>
                <w:bCs/>
                <w:szCs w:val="24"/>
              </w:rPr>
              <w:t>Cost:</w:t>
            </w:r>
            <w:r>
              <w:rPr>
                <w:rFonts w:cs="Arial"/>
                <w:b/>
                <w:bCs/>
                <w:szCs w:val="24"/>
              </w:rPr>
              <w:t xml:space="preserve"> </w:t>
            </w:r>
            <w:r w:rsidRPr="009701BD">
              <w:rPr>
                <w:rFonts w:cs="Arial"/>
                <w:szCs w:val="24"/>
              </w:rPr>
              <w:t>Low</w:t>
            </w:r>
            <w:r>
              <w:rPr>
                <w:rFonts w:cs="Arial"/>
                <w:szCs w:val="24"/>
              </w:rPr>
              <w:t xml:space="preserve"> revenue cost.</w:t>
            </w:r>
            <w:r w:rsidRPr="00A13A43">
              <w:rPr>
                <w:rFonts w:cs="Arial"/>
                <w:szCs w:val="24"/>
              </w:rPr>
              <w:t xml:space="preserve"> </w:t>
            </w:r>
          </w:p>
          <w:p w14:paraId="2DD3CB06" w14:textId="77777777" w:rsidR="00EB6138" w:rsidRPr="00A13A43" w:rsidRDefault="00EB6138" w:rsidP="00FB05FE">
            <w:pPr>
              <w:spacing w:line="240" w:lineRule="auto"/>
              <w:rPr>
                <w:rFonts w:cs="Arial"/>
                <w:b/>
                <w:bCs/>
                <w:szCs w:val="24"/>
              </w:rPr>
            </w:pPr>
            <w:r w:rsidRPr="00A13A43">
              <w:rPr>
                <w:rFonts w:cs="Arial"/>
                <w:szCs w:val="24"/>
              </w:rPr>
              <w:t xml:space="preserve">Can be done within existing </w:t>
            </w:r>
            <w:r>
              <w:rPr>
                <w:rFonts w:cs="Arial"/>
                <w:szCs w:val="24"/>
              </w:rPr>
              <w:t>staff.</w:t>
            </w:r>
          </w:p>
          <w:p w14:paraId="312075CE" w14:textId="77777777" w:rsidR="00EB6138" w:rsidRPr="00A13A43" w:rsidRDefault="00EB6138" w:rsidP="00FB05FE">
            <w:pPr>
              <w:spacing w:line="240" w:lineRule="auto"/>
              <w:rPr>
                <w:rFonts w:cs="Arial"/>
                <w:b/>
                <w:bCs/>
                <w:szCs w:val="24"/>
              </w:rPr>
            </w:pPr>
            <w:r>
              <w:rPr>
                <w:rFonts w:cs="Arial"/>
                <w:b/>
                <w:bCs/>
                <w:szCs w:val="24"/>
              </w:rPr>
              <w:t>Carbon Savings</w:t>
            </w:r>
            <w:r w:rsidRPr="00A13A43">
              <w:rPr>
                <w:rFonts w:cs="Arial"/>
                <w:b/>
                <w:bCs/>
                <w:szCs w:val="24"/>
              </w:rPr>
              <w:t xml:space="preserve">: </w:t>
            </w:r>
            <w:r w:rsidRPr="00A13A43">
              <w:rPr>
                <w:rFonts w:cs="Arial"/>
                <w:szCs w:val="24"/>
              </w:rPr>
              <w:t>Potentially high</w:t>
            </w:r>
            <w:r>
              <w:rPr>
                <w:rFonts w:cs="Arial"/>
                <w:szCs w:val="24"/>
              </w:rPr>
              <w:t xml:space="preserve"> </w:t>
            </w:r>
            <w:r>
              <w:t>(more than 100 people’s annual footprint)</w:t>
            </w:r>
          </w:p>
          <w:p w14:paraId="45542FE6" w14:textId="77777777" w:rsidR="00EB6138" w:rsidRPr="00A13A43" w:rsidRDefault="00EB6138" w:rsidP="00FB05FE">
            <w:pPr>
              <w:spacing w:line="240" w:lineRule="auto"/>
              <w:rPr>
                <w:rFonts w:cs="Arial"/>
                <w:szCs w:val="24"/>
              </w:rPr>
            </w:pPr>
          </w:p>
        </w:tc>
        <w:tc>
          <w:tcPr>
            <w:tcW w:w="2425" w:type="pct"/>
          </w:tcPr>
          <w:p w14:paraId="49BE5465" w14:textId="56BC05D9" w:rsidR="00EB6138" w:rsidRPr="00A13A43" w:rsidRDefault="00EB6138" w:rsidP="00FB05FE">
            <w:pPr>
              <w:spacing w:line="240" w:lineRule="auto"/>
              <w:rPr>
                <w:rFonts w:cs="Arial"/>
                <w:szCs w:val="24"/>
              </w:rPr>
            </w:pPr>
            <w:r>
              <w:rPr>
                <w:rFonts w:cs="Arial"/>
                <w:szCs w:val="24"/>
              </w:rPr>
              <w:t xml:space="preserve">We </w:t>
            </w:r>
            <w:r w:rsidRPr="00A13A43">
              <w:rPr>
                <w:rFonts w:cs="Arial"/>
                <w:szCs w:val="24"/>
              </w:rPr>
              <w:t xml:space="preserve">will continue to support community groups </w:t>
            </w:r>
            <w:r>
              <w:rPr>
                <w:rFonts w:cs="Arial"/>
                <w:szCs w:val="24"/>
              </w:rPr>
              <w:t xml:space="preserve">of all sizes </w:t>
            </w:r>
            <w:r w:rsidRPr="00A13A43">
              <w:rPr>
                <w:rFonts w:cs="Arial"/>
                <w:szCs w:val="24"/>
              </w:rPr>
              <w:t>to act on climate change through talks and media channels</w:t>
            </w:r>
            <w:r>
              <w:rPr>
                <w:rFonts w:cs="Arial"/>
                <w:szCs w:val="24"/>
              </w:rPr>
              <w:t xml:space="preserve">. </w:t>
            </w:r>
            <w:r w:rsidRPr="00A13A43">
              <w:rPr>
                <w:rFonts w:cs="Arial"/>
                <w:szCs w:val="24"/>
              </w:rPr>
              <w:t xml:space="preserve"> </w:t>
            </w:r>
            <w:r>
              <w:rPr>
                <w:rFonts w:cs="Arial"/>
                <w:szCs w:val="24"/>
              </w:rPr>
              <w:t>A</w:t>
            </w:r>
            <w:r w:rsidRPr="00A13A43">
              <w:rPr>
                <w:rFonts w:cs="Arial"/>
                <w:szCs w:val="24"/>
              </w:rPr>
              <w:t>longside th</w:t>
            </w:r>
            <w:r>
              <w:rPr>
                <w:rFonts w:cs="Arial"/>
                <w:szCs w:val="24"/>
              </w:rPr>
              <w:t>at work, this is an opportunity to bring organisations with more resources together to see if they can support each other. T</w:t>
            </w:r>
            <w:r w:rsidRPr="00917382">
              <w:rPr>
                <w:rFonts w:cs="Arial"/>
                <w:szCs w:val="24"/>
              </w:rPr>
              <w:t xml:space="preserve">his project would offer an opportunity for not-for-profit organisations in the area with staff working on </w:t>
            </w:r>
            <w:r w:rsidR="00B21199">
              <w:rPr>
                <w:rFonts w:cs="Arial"/>
                <w:szCs w:val="24"/>
              </w:rPr>
              <w:t>climate change</w:t>
            </w:r>
            <w:r w:rsidRPr="00917382">
              <w:rPr>
                <w:rFonts w:cs="Arial"/>
                <w:szCs w:val="24"/>
              </w:rPr>
              <w:t xml:space="preserve"> to exchange ideas and information on climate projects.</w:t>
            </w:r>
          </w:p>
        </w:tc>
      </w:tr>
      <w:tr w:rsidR="00EB6138" w:rsidRPr="009222BE" w14:paraId="712B11FE" w14:textId="77777777" w:rsidTr="00460B8B">
        <w:trPr>
          <w:trHeight w:val="163"/>
        </w:trPr>
        <w:tc>
          <w:tcPr>
            <w:tcW w:w="1320" w:type="pct"/>
          </w:tcPr>
          <w:p w14:paraId="0CFAE732" w14:textId="77777777" w:rsidR="00EB6138" w:rsidRPr="00E51CA4" w:rsidRDefault="00EB6138" w:rsidP="00FB05FE">
            <w:pPr>
              <w:pStyle w:val="ListParagraph"/>
              <w:spacing w:line="240" w:lineRule="auto"/>
              <w:ind w:left="0"/>
              <w:rPr>
                <w:rFonts w:cs="Arial"/>
                <w:b/>
                <w:bCs/>
                <w:szCs w:val="24"/>
              </w:rPr>
            </w:pPr>
            <w:bookmarkStart w:id="39" w:name="_Hlk157766740"/>
            <w:r w:rsidRPr="00E51CA4">
              <w:rPr>
                <w:rFonts w:cs="Arial"/>
                <w:b/>
                <w:bCs/>
                <w:szCs w:val="24"/>
              </w:rPr>
              <w:t>Identify/produce template climate change policies for community organisations to incorporate into their procedures</w:t>
            </w:r>
          </w:p>
          <w:bookmarkEnd w:id="39"/>
          <w:p w14:paraId="10841BAB" w14:textId="77777777" w:rsidR="00EB6138" w:rsidRPr="00A13A43" w:rsidRDefault="00EB6138" w:rsidP="00FB05FE">
            <w:pPr>
              <w:spacing w:line="240" w:lineRule="auto"/>
              <w:rPr>
                <w:rFonts w:cs="Arial"/>
                <w:szCs w:val="24"/>
              </w:rPr>
            </w:pPr>
          </w:p>
        </w:tc>
        <w:tc>
          <w:tcPr>
            <w:tcW w:w="1250" w:type="pct"/>
          </w:tcPr>
          <w:p w14:paraId="372632EF" w14:textId="77777777" w:rsidR="00EB6138" w:rsidRPr="00A13A43" w:rsidRDefault="00EB6138" w:rsidP="00FB05FE">
            <w:pPr>
              <w:spacing w:line="240" w:lineRule="auto"/>
              <w:rPr>
                <w:rFonts w:cs="Arial"/>
                <w:szCs w:val="24"/>
              </w:rPr>
            </w:pPr>
            <w:r w:rsidRPr="00A13A43">
              <w:rPr>
                <w:rFonts w:cs="Arial"/>
                <w:b/>
                <w:bCs/>
                <w:szCs w:val="24"/>
              </w:rPr>
              <w:t xml:space="preserve">Cost: </w:t>
            </w:r>
            <w:r w:rsidRPr="009701BD">
              <w:rPr>
                <w:rFonts w:cs="Arial"/>
                <w:szCs w:val="24"/>
              </w:rPr>
              <w:t>Low</w:t>
            </w:r>
            <w:r w:rsidRPr="00A13A43">
              <w:rPr>
                <w:rFonts w:cs="Arial"/>
                <w:szCs w:val="24"/>
              </w:rPr>
              <w:t xml:space="preserve">. </w:t>
            </w:r>
          </w:p>
          <w:p w14:paraId="4F7CBD0F" w14:textId="77777777" w:rsidR="00EB6138" w:rsidRPr="00A13A43" w:rsidRDefault="00EB6138" w:rsidP="00FB05FE">
            <w:pPr>
              <w:spacing w:line="240" w:lineRule="auto"/>
              <w:rPr>
                <w:rFonts w:cs="Arial"/>
                <w:b/>
                <w:bCs/>
                <w:szCs w:val="24"/>
              </w:rPr>
            </w:pPr>
            <w:r w:rsidRPr="00A13A43">
              <w:rPr>
                <w:rFonts w:cs="Arial"/>
                <w:szCs w:val="24"/>
              </w:rPr>
              <w:t xml:space="preserve">Can be done within existing </w:t>
            </w:r>
            <w:r>
              <w:rPr>
                <w:rFonts w:cs="Arial"/>
                <w:szCs w:val="24"/>
              </w:rPr>
              <w:t>staff</w:t>
            </w:r>
            <w:r w:rsidRPr="00A13A43">
              <w:rPr>
                <w:rFonts w:cs="Arial"/>
                <w:szCs w:val="24"/>
              </w:rPr>
              <w:t>.</w:t>
            </w:r>
          </w:p>
          <w:p w14:paraId="7F6DD82A" w14:textId="77777777" w:rsidR="00EB6138" w:rsidRPr="00A13A43" w:rsidRDefault="00EB6138" w:rsidP="00FB05FE">
            <w:pPr>
              <w:spacing w:line="240" w:lineRule="auto"/>
              <w:rPr>
                <w:rFonts w:cs="Arial"/>
                <w:b/>
                <w:bCs/>
                <w:szCs w:val="24"/>
              </w:rPr>
            </w:pPr>
            <w:r>
              <w:rPr>
                <w:rFonts w:cs="Arial"/>
                <w:b/>
                <w:bCs/>
                <w:szCs w:val="24"/>
              </w:rPr>
              <w:t>Carbon Savings</w:t>
            </w:r>
            <w:r w:rsidRPr="00A13A43">
              <w:rPr>
                <w:rFonts w:cs="Arial"/>
                <w:b/>
                <w:bCs/>
                <w:szCs w:val="24"/>
              </w:rPr>
              <w:t xml:space="preserve">: </w:t>
            </w:r>
            <w:r w:rsidRPr="00A13A43">
              <w:rPr>
                <w:rFonts w:cs="Arial"/>
                <w:szCs w:val="24"/>
              </w:rPr>
              <w:t>Low</w:t>
            </w:r>
            <w:r w:rsidRPr="00121888">
              <w:t xml:space="preserve"> </w:t>
            </w:r>
            <w:r>
              <w:t>(one to ten people’s annual footprint)</w:t>
            </w:r>
          </w:p>
          <w:p w14:paraId="340ABCCB" w14:textId="77777777" w:rsidR="00EB6138" w:rsidRPr="00A13A43" w:rsidRDefault="00EB6138" w:rsidP="00FB05FE">
            <w:pPr>
              <w:spacing w:line="240" w:lineRule="auto"/>
              <w:rPr>
                <w:rFonts w:cs="Arial"/>
                <w:szCs w:val="24"/>
              </w:rPr>
            </w:pPr>
          </w:p>
        </w:tc>
        <w:tc>
          <w:tcPr>
            <w:tcW w:w="2425" w:type="pct"/>
          </w:tcPr>
          <w:p w14:paraId="1AF98334" w14:textId="77777777" w:rsidR="00EB6138" w:rsidRPr="00A13A43" w:rsidRDefault="00EB6138" w:rsidP="00FB05FE">
            <w:pPr>
              <w:spacing w:line="240" w:lineRule="auto"/>
              <w:rPr>
                <w:rFonts w:cs="Arial"/>
                <w:szCs w:val="24"/>
              </w:rPr>
            </w:pPr>
            <w:bookmarkStart w:id="40" w:name="_Hlk163223070"/>
            <w:r>
              <w:rPr>
                <w:rFonts w:cs="Arial"/>
                <w:szCs w:val="24"/>
              </w:rPr>
              <w:t xml:space="preserve">We believe </w:t>
            </w:r>
            <w:r w:rsidRPr="00A13A43">
              <w:rPr>
                <w:rFonts w:cs="Arial"/>
                <w:szCs w:val="24"/>
              </w:rPr>
              <w:t>community organisations want to incorporate climate change policies into their practices</w:t>
            </w:r>
            <w:r>
              <w:rPr>
                <w:rFonts w:cs="Arial"/>
                <w:szCs w:val="24"/>
              </w:rPr>
              <w:t>,</w:t>
            </w:r>
            <w:r w:rsidRPr="00A13A43">
              <w:rPr>
                <w:rFonts w:cs="Arial"/>
                <w:szCs w:val="24"/>
              </w:rPr>
              <w:t xml:space="preserve"> but smaller organisations </w:t>
            </w:r>
            <w:r>
              <w:rPr>
                <w:rFonts w:cs="Arial"/>
                <w:szCs w:val="24"/>
              </w:rPr>
              <w:t xml:space="preserve">may </w:t>
            </w:r>
            <w:r w:rsidRPr="00A13A43">
              <w:rPr>
                <w:rFonts w:cs="Arial"/>
                <w:szCs w:val="24"/>
              </w:rPr>
              <w:t>not know where to start and how to do so cost effectively. This would address this gap.</w:t>
            </w:r>
            <w:bookmarkEnd w:id="40"/>
          </w:p>
        </w:tc>
      </w:tr>
    </w:tbl>
    <w:p w14:paraId="1C5E2EA4" w14:textId="77777777" w:rsidR="00EB6138" w:rsidRDefault="00EB6138" w:rsidP="00FB05FE"/>
    <w:p w14:paraId="6FD34FE4" w14:textId="00622003" w:rsidR="00C91F05" w:rsidRDefault="00C91F05" w:rsidP="00C91F05">
      <w:pPr>
        <w:pStyle w:val="Heading3"/>
      </w:pPr>
      <w:bookmarkStart w:id="41" w:name="_Toc170287960"/>
      <w:r>
        <w:t>5.8 Transport</w:t>
      </w:r>
      <w:bookmarkEnd w:id="41"/>
    </w:p>
    <w:p w14:paraId="4FDD0A5E" w14:textId="17E2C18D" w:rsidR="00C91F05" w:rsidRDefault="00C91F05" w:rsidP="00FB05FE">
      <w:r>
        <w:t xml:space="preserve">The biggest source of emissions in the district at 37% is road transport. The district council does not have direct responsibility for transport in its district but is consulted on other organisations’ transport strategies. National Highways is responsible for the A27, and West Sussex County Council is responsible for the rest of the </w:t>
      </w:r>
      <w:r w:rsidR="00A069AF">
        <w:t xml:space="preserve">public </w:t>
      </w:r>
      <w:r>
        <w:t>road network, including public rights of way (public footpaths and bridleways). However, the district council does have a role in improving air quality, and this leads it to support projects to reduce vehicle emissions. For example, it supports the county council in delivering local cycling and walking projects. You can read about cycling and walking networks in the district</w:t>
      </w:r>
      <w:r w:rsidR="00C24A72">
        <w:t xml:space="preserve"> </w:t>
      </w:r>
      <w:hyperlink r:id="rId24" w:history="1">
        <w:r w:rsidR="00E63211">
          <w:rPr>
            <w:rStyle w:val="Hyperlink"/>
          </w:rPr>
          <w:t>on this webpage</w:t>
        </w:r>
      </w:hyperlink>
      <w:r>
        <w:t>. It also has a role as a taxi/private hire licensing authority.</w:t>
      </w:r>
    </w:p>
    <w:tbl>
      <w:tblPr>
        <w:tblStyle w:val="TableGrid"/>
        <w:tblW w:w="5000" w:type="pct"/>
        <w:tblLook w:val="04A0" w:firstRow="1" w:lastRow="0" w:firstColumn="1" w:lastColumn="0" w:noHBand="0" w:noVBand="1"/>
      </w:tblPr>
      <w:tblGrid>
        <w:gridCol w:w="2763"/>
        <w:gridCol w:w="2617"/>
        <w:gridCol w:w="5076"/>
      </w:tblGrid>
      <w:tr w:rsidR="00C91F05" w:rsidRPr="00887F41" w14:paraId="658558F7" w14:textId="77777777" w:rsidTr="00460B8B">
        <w:tc>
          <w:tcPr>
            <w:tcW w:w="1320" w:type="pct"/>
            <w:shd w:val="clear" w:color="auto" w:fill="E7E6E6" w:themeFill="background2"/>
          </w:tcPr>
          <w:p w14:paraId="1879E31E" w14:textId="77777777" w:rsidR="00C91F05" w:rsidRPr="00E51CA4" w:rsidRDefault="00C91F05" w:rsidP="00CA0BB1">
            <w:pPr>
              <w:pStyle w:val="ListParagraph"/>
              <w:spacing w:line="240" w:lineRule="auto"/>
              <w:ind w:left="0"/>
              <w:rPr>
                <w:rFonts w:cs="Arial"/>
                <w:b/>
                <w:bCs/>
                <w:szCs w:val="24"/>
              </w:rPr>
            </w:pPr>
            <w:r w:rsidRPr="008D4F92">
              <w:rPr>
                <w:rFonts w:cs="Arial"/>
                <w:b/>
                <w:bCs/>
                <w:szCs w:val="24"/>
              </w:rPr>
              <w:t>Proposal</w:t>
            </w:r>
            <w:r>
              <w:rPr>
                <w:rFonts w:cs="Arial"/>
                <w:b/>
                <w:bCs/>
                <w:szCs w:val="24"/>
              </w:rPr>
              <w:t>s</w:t>
            </w:r>
          </w:p>
        </w:tc>
        <w:tc>
          <w:tcPr>
            <w:tcW w:w="1250" w:type="pct"/>
            <w:shd w:val="clear" w:color="auto" w:fill="E7E6E6" w:themeFill="background2"/>
          </w:tcPr>
          <w:p w14:paraId="170AA6D4" w14:textId="77777777" w:rsidR="00C91F05" w:rsidRPr="00F74C82" w:rsidRDefault="00C91F05" w:rsidP="00CA0BB1">
            <w:pPr>
              <w:spacing w:line="240" w:lineRule="auto"/>
              <w:rPr>
                <w:rFonts w:cs="Arial"/>
                <w:b/>
                <w:bCs/>
                <w:szCs w:val="24"/>
              </w:rPr>
            </w:pPr>
            <w:r w:rsidRPr="00F74C82">
              <w:rPr>
                <w:rFonts w:cs="Arial"/>
                <w:b/>
                <w:bCs/>
                <w:szCs w:val="24"/>
              </w:rPr>
              <w:t xml:space="preserve">Cost &amp; </w:t>
            </w:r>
            <w:r>
              <w:rPr>
                <w:rFonts w:cs="Arial"/>
                <w:b/>
                <w:bCs/>
                <w:szCs w:val="24"/>
              </w:rPr>
              <w:t>carbon savings</w:t>
            </w:r>
            <w:r w:rsidRPr="00F74C82">
              <w:rPr>
                <w:rFonts w:cs="Arial"/>
                <w:b/>
                <w:bCs/>
                <w:szCs w:val="24"/>
              </w:rPr>
              <w:t xml:space="preserve"> estimate</w:t>
            </w:r>
          </w:p>
        </w:tc>
        <w:tc>
          <w:tcPr>
            <w:tcW w:w="2425" w:type="pct"/>
            <w:shd w:val="clear" w:color="auto" w:fill="E7E6E6" w:themeFill="background2"/>
          </w:tcPr>
          <w:p w14:paraId="0EAEDDF2" w14:textId="77777777" w:rsidR="00C91F05" w:rsidRPr="00887F41" w:rsidRDefault="00C91F05" w:rsidP="00CA0BB1">
            <w:pPr>
              <w:spacing w:line="240" w:lineRule="auto"/>
              <w:rPr>
                <w:rFonts w:cs="Arial"/>
                <w:szCs w:val="24"/>
              </w:rPr>
            </w:pPr>
            <w:r w:rsidRPr="00F74C82">
              <w:rPr>
                <w:rFonts w:cs="Arial"/>
                <w:b/>
                <w:bCs/>
                <w:szCs w:val="24"/>
              </w:rPr>
              <w:t>Detail</w:t>
            </w:r>
          </w:p>
        </w:tc>
      </w:tr>
      <w:tr w:rsidR="00C91F05" w:rsidRPr="00887F41" w14:paraId="6AF71100" w14:textId="77777777" w:rsidTr="00460B8B">
        <w:tc>
          <w:tcPr>
            <w:tcW w:w="1320" w:type="pct"/>
          </w:tcPr>
          <w:p w14:paraId="47B2E395" w14:textId="77777777" w:rsidR="00C91F05" w:rsidRPr="00E51CA4" w:rsidRDefault="00C91F05" w:rsidP="00CA0BB1">
            <w:pPr>
              <w:pStyle w:val="ListParagraph"/>
              <w:spacing w:line="240" w:lineRule="auto"/>
              <w:ind w:left="0"/>
              <w:rPr>
                <w:rFonts w:cs="Arial"/>
                <w:b/>
                <w:bCs/>
                <w:szCs w:val="24"/>
              </w:rPr>
            </w:pPr>
            <w:r w:rsidRPr="00E51CA4">
              <w:rPr>
                <w:rFonts w:cs="Arial"/>
                <w:b/>
                <w:bCs/>
                <w:szCs w:val="24"/>
              </w:rPr>
              <w:lastRenderedPageBreak/>
              <w:t>Taxi licensing</w:t>
            </w:r>
          </w:p>
          <w:p w14:paraId="34D19B87" w14:textId="77777777" w:rsidR="00C91F05" w:rsidRPr="00F74C82" w:rsidRDefault="00C91F05" w:rsidP="00CA0BB1">
            <w:pPr>
              <w:spacing w:line="240" w:lineRule="auto"/>
              <w:rPr>
                <w:rFonts w:cs="Arial"/>
                <w:szCs w:val="24"/>
              </w:rPr>
            </w:pPr>
            <w:r w:rsidRPr="00F74C82">
              <w:rPr>
                <w:rFonts w:cs="Arial"/>
                <w:szCs w:val="24"/>
              </w:rPr>
              <w:t xml:space="preserve">The current Hackney carriage (taxi) and private hire licensing policy is likely to be renewed during the lifetime of the next action plan. Policies to reduce the </w:t>
            </w:r>
            <w:r>
              <w:rPr>
                <w:rFonts w:cs="Arial"/>
                <w:szCs w:val="24"/>
              </w:rPr>
              <w:t>greenhouse gas</w:t>
            </w:r>
            <w:r w:rsidRPr="00F74C82">
              <w:rPr>
                <w:rFonts w:cs="Arial"/>
                <w:szCs w:val="24"/>
              </w:rPr>
              <w:t xml:space="preserve"> emissions from these vehicles will be considered as part of that review. </w:t>
            </w:r>
          </w:p>
        </w:tc>
        <w:tc>
          <w:tcPr>
            <w:tcW w:w="1250" w:type="pct"/>
          </w:tcPr>
          <w:p w14:paraId="6848600F" w14:textId="77777777" w:rsidR="00C91F05" w:rsidRPr="00F74C82" w:rsidRDefault="00C91F05" w:rsidP="00CA0BB1">
            <w:pPr>
              <w:spacing w:line="240" w:lineRule="auto"/>
              <w:rPr>
                <w:rFonts w:cs="Arial"/>
                <w:szCs w:val="24"/>
              </w:rPr>
            </w:pPr>
            <w:r w:rsidRPr="00F74C82">
              <w:rPr>
                <w:rFonts w:cs="Arial"/>
                <w:b/>
                <w:bCs/>
                <w:szCs w:val="24"/>
              </w:rPr>
              <w:t xml:space="preserve">Cost: </w:t>
            </w:r>
            <w:r w:rsidRPr="009701BD">
              <w:rPr>
                <w:rFonts w:cs="Arial"/>
                <w:szCs w:val="24"/>
              </w:rPr>
              <w:t>Low</w:t>
            </w:r>
            <w:r w:rsidRPr="00EC1D07">
              <w:rPr>
                <w:rFonts w:cs="Arial"/>
                <w:szCs w:val="24"/>
              </w:rPr>
              <w:t xml:space="preserve"> </w:t>
            </w:r>
            <w:r>
              <w:rPr>
                <w:rFonts w:cs="Arial"/>
                <w:szCs w:val="24"/>
              </w:rPr>
              <w:t>- can</w:t>
            </w:r>
            <w:r w:rsidRPr="00F74C82">
              <w:rPr>
                <w:rFonts w:cs="Arial"/>
                <w:szCs w:val="24"/>
              </w:rPr>
              <w:t xml:space="preserve"> be done within existing staff resource.</w:t>
            </w:r>
          </w:p>
          <w:p w14:paraId="3B9A0D5F" w14:textId="77777777" w:rsidR="00C91F05" w:rsidRPr="00F74C82" w:rsidRDefault="00C91F05" w:rsidP="00CA0BB1">
            <w:pPr>
              <w:spacing w:line="240" w:lineRule="auto"/>
              <w:rPr>
                <w:rFonts w:cs="Arial"/>
                <w:szCs w:val="24"/>
              </w:rPr>
            </w:pPr>
            <w:r>
              <w:rPr>
                <w:rFonts w:cs="Arial"/>
                <w:b/>
                <w:bCs/>
                <w:szCs w:val="24"/>
              </w:rPr>
              <w:t>Carbon Savings</w:t>
            </w:r>
            <w:r w:rsidRPr="00F74C82">
              <w:rPr>
                <w:rFonts w:cs="Arial"/>
                <w:b/>
                <w:bCs/>
                <w:szCs w:val="24"/>
              </w:rPr>
              <w:t>:</w:t>
            </w:r>
            <w:r w:rsidRPr="00F74C82">
              <w:rPr>
                <w:rFonts w:cs="Arial"/>
                <w:szCs w:val="24"/>
              </w:rPr>
              <w:t xml:space="preserve"> </w:t>
            </w:r>
          </w:p>
          <w:p w14:paraId="1FFFBAE6" w14:textId="2082CF2D" w:rsidR="00C91F05" w:rsidRPr="00F74C82" w:rsidRDefault="00C91F05" w:rsidP="00CA0BB1">
            <w:pPr>
              <w:spacing w:line="240" w:lineRule="auto"/>
              <w:rPr>
                <w:rFonts w:cs="Arial"/>
                <w:szCs w:val="24"/>
              </w:rPr>
            </w:pPr>
            <w:r w:rsidRPr="00F74C82">
              <w:rPr>
                <w:rFonts w:cs="Arial"/>
                <w:szCs w:val="24"/>
              </w:rPr>
              <w:t>Medium</w:t>
            </w:r>
            <w:r>
              <w:rPr>
                <w:rFonts w:cs="Arial"/>
                <w:szCs w:val="24"/>
              </w:rPr>
              <w:t xml:space="preserve"> (</w:t>
            </w:r>
            <w:r w:rsidR="00211FB9">
              <w:rPr>
                <w:rFonts w:cs="Arial"/>
                <w:szCs w:val="24"/>
              </w:rPr>
              <w:t>10</w:t>
            </w:r>
            <w:r w:rsidR="00556758">
              <w:rPr>
                <w:rFonts w:cs="Arial"/>
                <w:szCs w:val="24"/>
              </w:rPr>
              <w:t>-</w:t>
            </w:r>
            <w:r>
              <w:rPr>
                <w:rFonts w:cs="Arial"/>
                <w:szCs w:val="24"/>
              </w:rPr>
              <w:t>100 people’s annual footprint)</w:t>
            </w:r>
          </w:p>
          <w:p w14:paraId="30B1C4AD" w14:textId="77777777" w:rsidR="00C91F05" w:rsidRPr="00F74C82" w:rsidRDefault="00C91F05" w:rsidP="00CA0BB1">
            <w:pPr>
              <w:spacing w:line="240" w:lineRule="auto"/>
              <w:rPr>
                <w:rFonts w:cs="Arial"/>
                <w:szCs w:val="24"/>
              </w:rPr>
            </w:pPr>
          </w:p>
        </w:tc>
        <w:tc>
          <w:tcPr>
            <w:tcW w:w="2425" w:type="pct"/>
          </w:tcPr>
          <w:p w14:paraId="2ED2E063" w14:textId="1283C6EF" w:rsidR="00C91F05" w:rsidRPr="00887F41" w:rsidRDefault="00C91F05" w:rsidP="00CA0BB1">
            <w:pPr>
              <w:spacing w:line="240" w:lineRule="auto"/>
              <w:rPr>
                <w:rFonts w:cs="Arial"/>
                <w:szCs w:val="24"/>
              </w:rPr>
            </w:pPr>
            <w:r w:rsidRPr="00887F41">
              <w:rPr>
                <w:rFonts w:cs="Arial"/>
                <w:szCs w:val="24"/>
              </w:rPr>
              <w:t xml:space="preserve">This policy underwent significant review in 2021 and was adopted by </w:t>
            </w:r>
            <w:r>
              <w:rPr>
                <w:rFonts w:cs="Arial"/>
                <w:szCs w:val="24"/>
              </w:rPr>
              <w:t>the</w:t>
            </w:r>
            <w:r w:rsidR="00556758">
              <w:rPr>
                <w:rFonts w:cs="Arial"/>
                <w:szCs w:val="24"/>
              </w:rPr>
              <w:t xml:space="preserve"> c</w:t>
            </w:r>
            <w:r w:rsidRPr="00887F41">
              <w:rPr>
                <w:rFonts w:cs="Arial"/>
                <w:szCs w:val="24"/>
              </w:rPr>
              <w:t>ouncil in July of that year</w:t>
            </w:r>
            <w:r>
              <w:rPr>
                <w:rFonts w:cs="Arial"/>
                <w:szCs w:val="24"/>
              </w:rPr>
              <w:t>,</w:t>
            </w:r>
            <w:r w:rsidRPr="00887F41">
              <w:rPr>
                <w:rFonts w:cs="Arial"/>
                <w:szCs w:val="24"/>
              </w:rPr>
              <w:t xml:space="preserve"> with some minor amendments in 2022. The 2021 review introduced not only a 10-year vehicle</w:t>
            </w:r>
            <w:r>
              <w:rPr>
                <w:rFonts w:cs="Arial"/>
                <w:szCs w:val="24"/>
              </w:rPr>
              <w:t xml:space="preserve"> age</w:t>
            </w:r>
            <w:r w:rsidRPr="00887F41">
              <w:rPr>
                <w:rFonts w:cs="Arial"/>
                <w:szCs w:val="24"/>
              </w:rPr>
              <w:t xml:space="preserve"> limit, but also required that new vehicles must meet the current or immediately preceding Euro emissions standard. These measures have the effect of reducing the environmental impact of licensed vehicles.  Policies are generally reviewed at least every five years. Therefore, the policy is likely to be reviewed within the lifetime of </w:t>
            </w:r>
            <w:r>
              <w:rPr>
                <w:rFonts w:cs="Arial"/>
                <w:szCs w:val="24"/>
              </w:rPr>
              <w:t xml:space="preserve">the next action </w:t>
            </w:r>
            <w:r w:rsidRPr="00887F41">
              <w:rPr>
                <w:rFonts w:cs="Arial"/>
                <w:szCs w:val="24"/>
              </w:rPr>
              <w:t>plan</w:t>
            </w:r>
            <w:r>
              <w:rPr>
                <w:rFonts w:cs="Arial"/>
                <w:szCs w:val="24"/>
              </w:rPr>
              <w:t xml:space="preserve"> (2025-2030)</w:t>
            </w:r>
            <w:r w:rsidRPr="00887F41">
              <w:rPr>
                <w:rFonts w:cs="Arial"/>
                <w:szCs w:val="24"/>
              </w:rPr>
              <w:t>.</w:t>
            </w:r>
          </w:p>
        </w:tc>
      </w:tr>
    </w:tbl>
    <w:p w14:paraId="1BFEB132" w14:textId="77777777" w:rsidR="00C91F05" w:rsidRDefault="00C91F05" w:rsidP="00FB05FE"/>
    <w:p w14:paraId="4049E350" w14:textId="4BDC9C08" w:rsidR="00ED0D7F" w:rsidRDefault="001E174F" w:rsidP="00FB05FE">
      <w:pPr>
        <w:pStyle w:val="Heading1"/>
        <w:spacing w:before="0" w:after="200"/>
      </w:pPr>
      <w:bookmarkStart w:id="42" w:name="_Toc170287961"/>
      <w:r>
        <w:t>5.</w:t>
      </w:r>
      <w:r w:rsidR="00C91F05">
        <w:t>9</w:t>
      </w:r>
      <w:r>
        <w:t xml:space="preserve"> </w:t>
      </w:r>
      <w:r w:rsidR="00ED0D7F">
        <w:t>Medium</w:t>
      </w:r>
      <w:r w:rsidR="003A0779">
        <w:t>-</w:t>
      </w:r>
      <w:r w:rsidR="00ED0D7F">
        <w:t>cost proposals</w:t>
      </w:r>
      <w:r>
        <w:t xml:space="preserve"> </w:t>
      </w:r>
      <w:r w:rsidRPr="001E174F">
        <w:t>£5,000-£50,000</w:t>
      </w:r>
      <w:bookmarkEnd w:id="42"/>
    </w:p>
    <w:p w14:paraId="0911880A" w14:textId="6ADADF05" w:rsidR="000D41DD" w:rsidRDefault="001E174F" w:rsidP="00FB05FE">
      <w:pPr>
        <w:pStyle w:val="Heading3"/>
        <w:spacing w:before="0" w:after="200"/>
      </w:pPr>
      <w:bookmarkStart w:id="43" w:name="_Ref165886167"/>
      <w:bookmarkStart w:id="44" w:name="_Toc170287962"/>
      <w:bookmarkEnd w:id="29"/>
      <w:r>
        <w:t>5.</w:t>
      </w:r>
      <w:r w:rsidR="00C91F05">
        <w:t>10</w:t>
      </w:r>
      <w:r>
        <w:t xml:space="preserve"> </w:t>
      </w:r>
      <w:r w:rsidR="000D41DD">
        <w:t>Transport</w:t>
      </w:r>
      <w:bookmarkEnd w:id="43"/>
      <w:bookmarkEnd w:id="44"/>
      <w:r w:rsidR="000D41DD">
        <w:t xml:space="preserve"> </w:t>
      </w:r>
    </w:p>
    <w:tbl>
      <w:tblPr>
        <w:tblStyle w:val="TableGrid"/>
        <w:tblW w:w="5000" w:type="pct"/>
        <w:tblLook w:val="04A0" w:firstRow="1" w:lastRow="0" w:firstColumn="1" w:lastColumn="0" w:noHBand="0" w:noVBand="1"/>
      </w:tblPr>
      <w:tblGrid>
        <w:gridCol w:w="2763"/>
        <w:gridCol w:w="2617"/>
        <w:gridCol w:w="5076"/>
      </w:tblGrid>
      <w:tr w:rsidR="00B0088C" w:rsidRPr="008D4F92" w14:paraId="598481A9" w14:textId="77777777" w:rsidTr="00460B8B">
        <w:tc>
          <w:tcPr>
            <w:tcW w:w="1320" w:type="pct"/>
            <w:shd w:val="clear" w:color="auto" w:fill="E7E6E6" w:themeFill="background2"/>
          </w:tcPr>
          <w:p w14:paraId="041F936A" w14:textId="19604BBF" w:rsidR="00B0088C" w:rsidRPr="00E51CA4" w:rsidRDefault="00B0088C" w:rsidP="00FB05FE">
            <w:pPr>
              <w:pStyle w:val="ListParagraph"/>
              <w:spacing w:line="240" w:lineRule="auto"/>
              <w:ind w:left="0"/>
              <w:rPr>
                <w:rFonts w:cs="Arial"/>
                <w:b/>
                <w:bCs/>
                <w:szCs w:val="24"/>
              </w:rPr>
            </w:pPr>
            <w:bookmarkStart w:id="45" w:name="_Hlk167872361"/>
            <w:r w:rsidRPr="008D4F92">
              <w:rPr>
                <w:rFonts w:cs="Arial"/>
                <w:b/>
                <w:bCs/>
                <w:szCs w:val="24"/>
              </w:rPr>
              <w:t>Proposal</w:t>
            </w:r>
            <w:r w:rsidR="00794F68">
              <w:rPr>
                <w:rFonts w:cs="Arial"/>
                <w:b/>
                <w:bCs/>
                <w:szCs w:val="24"/>
              </w:rPr>
              <w:t>s</w:t>
            </w:r>
          </w:p>
        </w:tc>
        <w:tc>
          <w:tcPr>
            <w:tcW w:w="1250" w:type="pct"/>
            <w:shd w:val="clear" w:color="auto" w:fill="E7E6E6" w:themeFill="background2"/>
          </w:tcPr>
          <w:p w14:paraId="4A670CCB" w14:textId="2B844274" w:rsidR="00B0088C" w:rsidRPr="00F74C82" w:rsidRDefault="00B0088C" w:rsidP="00FB05FE">
            <w:pPr>
              <w:spacing w:line="240" w:lineRule="auto"/>
              <w:rPr>
                <w:rFonts w:cs="Arial"/>
                <w:b/>
                <w:bCs/>
                <w:szCs w:val="24"/>
              </w:rPr>
            </w:pPr>
            <w:r w:rsidRPr="00F74C82">
              <w:rPr>
                <w:rFonts w:cs="Arial"/>
                <w:b/>
                <w:bCs/>
                <w:szCs w:val="24"/>
              </w:rPr>
              <w:t xml:space="preserve">Cost &amp; </w:t>
            </w:r>
            <w:r>
              <w:rPr>
                <w:rFonts w:cs="Arial"/>
                <w:b/>
                <w:bCs/>
                <w:szCs w:val="24"/>
              </w:rPr>
              <w:t>carbon savings</w:t>
            </w:r>
            <w:r w:rsidRPr="00F74C82">
              <w:rPr>
                <w:rFonts w:cs="Arial"/>
                <w:b/>
                <w:bCs/>
                <w:szCs w:val="24"/>
              </w:rPr>
              <w:t xml:space="preserve"> estimate</w:t>
            </w:r>
          </w:p>
        </w:tc>
        <w:tc>
          <w:tcPr>
            <w:tcW w:w="2425" w:type="pct"/>
            <w:shd w:val="clear" w:color="auto" w:fill="E7E6E6" w:themeFill="background2"/>
          </w:tcPr>
          <w:p w14:paraId="6E62A5EE" w14:textId="5987A8B4" w:rsidR="00B0088C" w:rsidRPr="00887F41" w:rsidRDefault="00B0088C" w:rsidP="00FB05FE">
            <w:pPr>
              <w:spacing w:line="240" w:lineRule="auto"/>
              <w:rPr>
                <w:rFonts w:cs="Arial"/>
                <w:szCs w:val="24"/>
              </w:rPr>
            </w:pPr>
            <w:r w:rsidRPr="00F74C82">
              <w:rPr>
                <w:rFonts w:cs="Arial"/>
                <w:b/>
                <w:bCs/>
                <w:szCs w:val="24"/>
              </w:rPr>
              <w:t>Detail</w:t>
            </w:r>
          </w:p>
        </w:tc>
      </w:tr>
      <w:bookmarkEnd w:id="45"/>
      <w:tr w:rsidR="003A0779" w:rsidRPr="008D4F92" w14:paraId="0FA8F879" w14:textId="77777777" w:rsidTr="00460B8B">
        <w:tc>
          <w:tcPr>
            <w:tcW w:w="1320" w:type="pct"/>
          </w:tcPr>
          <w:p w14:paraId="54F2D128" w14:textId="77777777" w:rsidR="003A0779" w:rsidRPr="00E51CA4" w:rsidRDefault="003A0779" w:rsidP="00FB05FE">
            <w:pPr>
              <w:pStyle w:val="ListParagraph"/>
              <w:spacing w:line="240" w:lineRule="auto"/>
              <w:ind w:left="0"/>
              <w:rPr>
                <w:rFonts w:cs="Arial"/>
                <w:b/>
                <w:bCs/>
                <w:szCs w:val="24"/>
              </w:rPr>
            </w:pPr>
            <w:r w:rsidRPr="00E51CA4">
              <w:rPr>
                <w:rFonts w:cs="Arial"/>
                <w:b/>
                <w:bCs/>
                <w:szCs w:val="24"/>
              </w:rPr>
              <w:t xml:space="preserve">Two </w:t>
            </w:r>
            <w:bookmarkStart w:id="46" w:name="_Hlk157760286"/>
            <w:r w:rsidRPr="00E51CA4">
              <w:rPr>
                <w:rFonts w:cs="Arial"/>
                <w:b/>
                <w:bCs/>
                <w:szCs w:val="24"/>
              </w:rPr>
              <w:t>secure cycle storage facilities</w:t>
            </w:r>
            <w:bookmarkEnd w:id="46"/>
          </w:p>
          <w:p w14:paraId="024ED975" w14:textId="7507F3B6" w:rsidR="003A0779" w:rsidRPr="00F74C82" w:rsidRDefault="003A0779" w:rsidP="00FB05FE">
            <w:pPr>
              <w:spacing w:line="240" w:lineRule="auto"/>
              <w:rPr>
                <w:rFonts w:cs="Arial"/>
                <w:szCs w:val="24"/>
              </w:rPr>
            </w:pPr>
            <w:r>
              <w:rPr>
                <w:rFonts w:cs="Arial"/>
                <w:szCs w:val="24"/>
              </w:rPr>
              <w:t xml:space="preserve">These are metal cages with cycle racks inside for about 12 bikes. Wooden clad cages cost more. Groundworks may be needed. Both cages would have locked gates. </w:t>
            </w:r>
          </w:p>
          <w:p w14:paraId="25F8FC87" w14:textId="72D1DC53" w:rsidR="003A0779" w:rsidRPr="00F74C82" w:rsidRDefault="00794F68" w:rsidP="00FB05FE">
            <w:pPr>
              <w:spacing w:line="240" w:lineRule="auto"/>
              <w:rPr>
                <w:rFonts w:cs="Arial"/>
                <w:szCs w:val="24"/>
              </w:rPr>
            </w:pPr>
            <w:r w:rsidRPr="00794F68">
              <w:rPr>
                <w:rFonts w:cs="Arial"/>
                <w:szCs w:val="24"/>
              </w:rPr>
              <w:t>Cyclists would pay a regular fee to have a key. Use would be at owner’s own risk. 24/7 CCTV would be an additional cost.</w:t>
            </w:r>
          </w:p>
          <w:p w14:paraId="5BFC822A" w14:textId="77777777" w:rsidR="003A0779" w:rsidRPr="00F74C82" w:rsidRDefault="003A0779" w:rsidP="00FB05FE">
            <w:pPr>
              <w:spacing w:line="240" w:lineRule="auto"/>
              <w:rPr>
                <w:rFonts w:cs="Arial"/>
                <w:b/>
                <w:bCs/>
                <w:szCs w:val="24"/>
              </w:rPr>
            </w:pPr>
          </w:p>
        </w:tc>
        <w:tc>
          <w:tcPr>
            <w:tcW w:w="1250" w:type="pct"/>
          </w:tcPr>
          <w:p w14:paraId="011A5BCE" w14:textId="77777777" w:rsidR="003A0779" w:rsidRDefault="003A0779" w:rsidP="00FB05FE">
            <w:pPr>
              <w:spacing w:line="240" w:lineRule="auto"/>
              <w:rPr>
                <w:rFonts w:cs="Arial"/>
                <w:szCs w:val="24"/>
              </w:rPr>
            </w:pPr>
            <w:r w:rsidRPr="00F74C82">
              <w:rPr>
                <w:rFonts w:cs="Arial"/>
                <w:b/>
                <w:bCs/>
                <w:szCs w:val="24"/>
              </w:rPr>
              <w:t xml:space="preserve">Cost: </w:t>
            </w:r>
            <w:r w:rsidRPr="00F74C82">
              <w:rPr>
                <w:rFonts w:cs="Arial"/>
                <w:szCs w:val="24"/>
              </w:rPr>
              <w:t>Medium one-off cost.</w:t>
            </w:r>
          </w:p>
          <w:p w14:paraId="6B409971" w14:textId="77777777" w:rsidR="003A0779" w:rsidRPr="00F74C82" w:rsidRDefault="003A0779" w:rsidP="00FB05FE">
            <w:pPr>
              <w:spacing w:line="240" w:lineRule="auto"/>
              <w:rPr>
                <w:rFonts w:cs="Arial"/>
                <w:b/>
                <w:bCs/>
                <w:szCs w:val="24"/>
              </w:rPr>
            </w:pPr>
            <w:r>
              <w:rPr>
                <w:rFonts w:cs="Arial"/>
                <w:szCs w:val="24"/>
              </w:rPr>
              <w:t>Can be done w</w:t>
            </w:r>
            <w:r w:rsidRPr="00F74C82">
              <w:rPr>
                <w:rFonts w:cs="Arial"/>
                <w:szCs w:val="24"/>
              </w:rPr>
              <w:t xml:space="preserve">ithin existing </w:t>
            </w:r>
            <w:r>
              <w:rPr>
                <w:rFonts w:cs="Arial"/>
                <w:szCs w:val="24"/>
              </w:rPr>
              <w:t>staff</w:t>
            </w:r>
            <w:r w:rsidRPr="00F74C82">
              <w:rPr>
                <w:rFonts w:cs="Arial"/>
                <w:szCs w:val="24"/>
              </w:rPr>
              <w:t>.</w:t>
            </w:r>
          </w:p>
          <w:p w14:paraId="284B7951" w14:textId="77777777" w:rsidR="003A0779" w:rsidRPr="00F74C82" w:rsidRDefault="003A0779" w:rsidP="00FB05FE">
            <w:pPr>
              <w:spacing w:line="240" w:lineRule="auto"/>
              <w:rPr>
                <w:rFonts w:cs="Arial"/>
                <w:b/>
                <w:bCs/>
                <w:szCs w:val="24"/>
              </w:rPr>
            </w:pPr>
            <w:r>
              <w:rPr>
                <w:rFonts w:cs="Arial"/>
                <w:b/>
                <w:bCs/>
                <w:szCs w:val="24"/>
              </w:rPr>
              <w:t>Carbon Savings</w:t>
            </w:r>
            <w:r w:rsidRPr="00F74C82">
              <w:rPr>
                <w:rFonts w:cs="Arial"/>
                <w:b/>
                <w:bCs/>
                <w:szCs w:val="24"/>
              </w:rPr>
              <w:t>:</w:t>
            </w:r>
            <w:r w:rsidRPr="00F74C82">
              <w:rPr>
                <w:rFonts w:cs="Arial"/>
                <w:szCs w:val="24"/>
              </w:rPr>
              <w:t xml:space="preserve"> Low in isolation</w:t>
            </w:r>
            <w:r>
              <w:t xml:space="preserve"> (one to ten people’s annual footprint)</w:t>
            </w:r>
            <w:r w:rsidRPr="00F74C82">
              <w:rPr>
                <w:rFonts w:cs="Arial"/>
                <w:szCs w:val="24"/>
              </w:rPr>
              <w:t>, but as part of a</w:t>
            </w:r>
            <w:r>
              <w:rPr>
                <w:rFonts w:cs="Arial"/>
                <w:szCs w:val="24"/>
              </w:rPr>
              <w:t>n</w:t>
            </w:r>
            <w:r w:rsidRPr="00F74C82">
              <w:rPr>
                <w:rFonts w:cs="Arial"/>
                <w:szCs w:val="24"/>
              </w:rPr>
              <w:t xml:space="preserve"> infrastructure</w:t>
            </w:r>
            <w:r>
              <w:rPr>
                <w:rFonts w:cs="Arial"/>
                <w:szCs w:val="24"/>
              </w:rPr>
              <w:t xml:space="preserve"> network,</w:t>
            </w:r>
            <w:r w:rsidRPr="00F74C82">
              <w:rPr>
                <w:rFonts w:cs="Arial"/>
                <w:szCs w:val="24"/>
              </w:rPr>
              <w:t xml:space="preserve"> could deliver high savings.</w:t>
            </w:r>
          </w:p>
          <w:p w14:paraId="7279E1C7" w14:textId="77777777" w:rsidR="003A0779" w:rsidRPr="00F74C82" w:rsidRDefault="003A0779" w:rsidP="00FB05FE">
            <w:pPr>
              <w:spacing w:line="240" w:lineRule="auto"/>
              <w:rPr>
                <w:rFonts w:cs="Arial"/>
                <w:szCs w:val="24"/>
              </w:rPr>
            </w:pPr>
          </w:p>
        </w:tc>
        <w:tc>
          <w:tcPr>
            <w:tcW w:w="2425" w:type="pct"/>
          </w:tcPr>
          <w:p w14:paraId="48D788D4" w14:textId="117102D3" w:rsidR="003A0779" w:rsidRPr="00F74C82" w:rsidRDefault="003A0779" w:rsidP="00FB05FE">
            <w:pPr>
              <w:spacing w:line="240" w:lineRule="auto"/>
              <w:rPr>
                <w:rFonts w:cs="Arial"/>
                <w:szCs w:val="24"/>
              </w:rPr>
            </w:pPr>
            <w:r w:rsidRPr="00F74C82">
              <w:rPr>
                <w:rFonts w:cs="Arial"/>
                <w:szCs w:val="24"/>
              </w:rPr>
              <w:t>A full evaluation of potential sites</w:t>
            </w:r>
            <w:r>
              <w:rPr>
                <w:rFonts w:cs="Arial"/>
                <w:szCs w:val="24"/>
              </w:rPr>
              <w:t xml:space="preserve">, </w:t>
            </w:r>
            <w:r w:rsidRPr="00F74C82">
              <w:rPr>
                <w:rFonts w:cs="Arial"/>
                <w:szCs w:val="24"/>
              </w:rPr>
              <w:t>costs</w:t>
            </w:r>
            <w:r>
              <w:rPr>
                <w:rFonts w:cs="Arial"/>
                <w:szCs w:val="24"/>
              </w:rPr>
              <w:t>,</w:t>
            </w:r>
            <w:r w:rsidRPr="00F74C82">
              <w:rPr>
                <w:rFonts w:cs="Arial"/>
                <w:szCs w:val="24"/>
              </w:rPr>
              <w:t xml:space="preserve"> and </w:t>
            </w:r>
            <w:r>
              <w:rPr>
                <w:rFonts w:cs="Arial"/>
                <w:szCs w:val="24"/>
              </w:rPr>
              <w:t xml:space="preserve">administration of the scheme would be needed. </w:t>
            </w:r>
          </w:p>
        </w:tc>
      </w:tr>
      <w:tr w:rsidR="00650131" w:rsidRPr="00F74C82" w14:paraId="42894ABB" w14:textId="77777777" w:rsidTr="00460B8B">
        <w:tc>
          <w:tcPr>
            <w:tcW w:w="1320" w:type="pct"/>
          </w:tcPr>
          <w:p w14:paraId="39653A0C" w14:textId="3FE8A574" w:rsidR="00650131" w:rsidRPr="00E51CA4" w:rsidRDefault="00650131" w:rsidP="00CA0BB1">
            <w:pPr>
              <w:pStyle w:val="ListParagraph"/>
              <w:spacing w:before="120" w:after="120" w:line="240" w:lineRule="auto"/>
              <w:ind w:left="0"/>
              <w:rPr>
                <w:rFonts w:cs="Arial"/>
                <w:b/>
                <w:bCs/>
                <w:szCs w:val="24"/>
              </w:rPr>
            </w:pPr>
            <w:r w:rsidRPr="00E51CA4">
              <w:rPr>
                <w:rFonts w:cs="Arial"/>
                <w:b/>
                <w:bCs/>
                <w:szCs w:val="24"/>
              </w:rPr>
              <w:t>Fund a feasibility study for part of a new cycling, wheeling</w:t>
            </w:r>
            <w:r>
              <w:rPr>
                <w:rFonts w:cs="Arial"/>
                <w:b/>
                <w:bCs/>
                <w:szCs w:val="24"/>
              </w:rPr>
              <w:t>,</w:t>
            </w:r>
            <w:r w:rsidRPr="00E51CA4">
              <w:rPr>
                <w:rFonts w:cs="Arial"/>
                <w:b/>
                <w:bCs/>
                <w:szCs w:val="24"/>
              </w:rPr>
              <w:t xml:space="preserve"> and walking route which runs across </w:t>
            </w:r>
            <w:r w:rsidR="00210CCB">
              <w:rPr>
                <w:rFonts w:cs="Arial"/>
                <w:b/>
                <w:bCs/>
                <w:szCs w:val="24"/>
              </w:rPr>
              <w:t>c</w:t>
            </w:r>
            <w:r w:rsidRPr="00E51CA4">
              <w:rPr>
                <w:rFonts w:cs="Arial"/>
                <w:b/>
                <w:bCs/>
                <w:szCs w:val="24"/>
              </w:rPr>
              <w:t>ouncil land in Oaklands Park.</w:t>
            </w:r>
          </w:p>
          <w:p w14:paraId="7B70AD1B" w14:textId="75B17C3A" w:rsidR="00650131" w:rsidRPr="00F74C82" w:rsidRDefault="00650131" w:rsidP="00CA0BB1">
            <w:pPr>
              <w:spacing w:before="120" w:after="120" w:line="240" w:lineRule="auto"/>
              <w:rPr>
                <w:rFonts w:cs="Arial"/>
                <w:szCs w:val="24"/>
              </w:rPr>
            </w:pPr>
            <w:bookmarkStart w:id="47" w:name="_Hlk157089447"/>
            <w:r>
              <w:rPr>
                <w:rFonts w:cs="Arial"/>
                <w:szCs w:val="24"/>
              </w:rPr>
              <w:lastRenderedPageBreak/>
              <w:t xml:space="preserve">The feasibility study would cover part of Route B which is identified in the Chichester City Local Cycling and Walking Infrastructure Plan. See </w:t>
            </w:r>
            <w:hyperlink r:id="rId25" w:history="1">
              <w:r w:rsidR="0089304F">
                <w:rPr>
                  <w:rStyle w:val="Hyperlink"/>
                  <w:rFonts w:cs="Arial"/>
                  <w:szCs w:val="24"/>
                </w:rPr>
                <w:t>this webpage</w:t>
              </w:r>
            </w:hyperlink>
            <w:r>
              <w:rPr>
                <w:rFonts w:cs="Arial"/>
                <w:szCs w:val="24"/>
              </w:rPr>
              <w:t xml:space="preserve">. </w:t>
            </w:r>
            <w:r w:rsidRPr="00F74C82">
              <w:rPr>
                <w:rFonts w:cs="Arial"/>
                <w:szCs w:val="24"/>
              </w:rPr>
              <w:t xml:space="preserve"> </w:t>
            </w:r>
          </w:p>
          <w:bookmarkEnd w:id="47"/>
          <w:p w14:paraId="2CADE157" w14:textId="77777777" w:rsidR="00650131" w:rsidRPr="00F74C82" w:rsidRDefault="00650131" w:rsidP="00CA0BB1">
            <w:pPr>
              <w:spacing w:before="120" w:after="120" w:line="240" w:lineRule="auto"/>
              <w:rPr>
                <w:rFonts w:cs="Arial"/>
                <w:szCs w:val="24"/>
              </w:rPr>
            </w:pPr>
            <w:r w:rsidRPr="00F74C82">
              <w:rPr>
                <w:rFonts w:cs="Arial"/>
                <w:szCs w:val="24"/>
              </w:rPr>
              <w:t xml:space="preserve">This proposal is to fund a feasibility study, not capital works. </w:t>
            </w:r>
          </w:p>
        </w:tc>
        <w:tc>
          <w:tcPr>
            <w:tcW w:w="1250" w:type="pct"/>
          </w:tcPr>
          <w:p w14:paraId="25AA9C40" w14:textId="77777777" w:rsidR="00650131" w:rsidRPr="00F74C82" w:rsidRDefault="00650131" w:rsidP="00CA0BB1">
            <w:pPr>
              <w:spacing w:before="120" w:after="120" w:line="240" w:lineRule="auto"/>
              <w:rPr>
                <w:rFonts w:cs="Arial"/>
                <w:szCs w:val="24"/>
              </w:rPr>
            </w:pPr>
            <w:r w:rsidRPr="00F74C82">
              <w:rPr>
                <w:rFonts w:cs="Arial"/>
                <w:b/>
                <w:bCs/>
                <w:szCs w:val="24"/>
              </w:rPr>
              <w:lastRenderedPageBreak/>
              <w:t xml:space="preserve">Cost: </w:t>
            </w:r>
            <w:r w:rsidRPr="00F74C82">
              <w:rPr>
                <w:rFonts w:cs="Arial"/>
                <w:szCs w:val="24"/>
              </w:rPr>
              <w:t xml:space="preserve">Medium one-off cost. </w:t>
            </w:r>
          </w:p>
          <w:p w14:paraId="1D390E55" w14:textId="77777777" w:rsidR="00650131" w:rsidRPr="00F74C82" w:rsidRDefault="00650131" w:rsidP="00CA0BB1">
            <w:pPr>
              <w:spacing w:before="120" w:after="120" w:line="240" w:lineRule="auto"/>
              <w:rPr>
                <w:rFonts w:cs="Arial"/>
                <w:b/>
                <w:bCs/>
                <w:szCs w:val="24"/>
              </w:rPr>
            </w:pPr>
            <w:r>
              <w:rPr>
                <w:rFonts w:cs="Arial"/>
                <w:szCs w:val="24"/>
              </w:rPr>
              <w:t>Can be done w</w:t>
            </w:r>
            <w:r w:rsidRPr="00F74C82">
              <w:rPr>
                <w:rFonts w:cs="Arial"/>
                <w:szCs w:val="24"/>
              </w:rPr>
              <w:t xml:space="preserve">ithin existing </w:t>
            </w:r>
            <w:r>
              <w:rPr>
                <w:rFonts w:cs="Arial"/>
                <w:szCs w:val="24"/>
              </w:rPr>
              <w:t>staff</w:t>
            </w:r>
            <w:r w:rsidRPr="00F74C82">
              <w:rPr>
                <w:rFonts w:cs="Arial"/>
                <w:szCs w:val="24"/>
              </w:rPr>
              <w:t>.</w:t>
            </w:r>
          </w:p>
          <w:p w14:paraId="30E78681" w14:textId="7026E12F" w:rsidR="00650131" w:rsidRPr="00F74C82" w:rsidRDefault="00650131" w:rsidP="00CA0BB1">
            <w:pPr>
              <w:spacing w:before="120" w:after="120" w:line="240" w:lineRule="auto"/>
              <w:rPr>
                <w:rFonts w:cs="Arial"/>
                <w:szCs w:val="24"/>
              </w:rPr>
            </w:pPr>
            <w:r>
              <w:rPr>
                <w:rFonts w:cs="Arial"/>
                <w:b/>
                <w:bCs/>
                <w:szCs w:val="24"/>
              </w:rPr>
              <w:t>Carbon Savings</w:t>
            </w:r>
            <w:r w:rsidRPr="00F74C82">
              <w:rPr>
                <w:rFonts w:cs="Arial"/>
                <w:b/>
                <w:bCs/>
                <w:szCs w:val="24"/>
              </w:rPr>
              <w:t xml:space="preserve">: </w:t>
            </w:r>
            <w:r w:rsidRPr="00F74C82">
              <w:rPr>
                <w:rFonts w:cs="Arial"/>
                <w:szCs w:val="24"/>
              </w:rPr>
              <w:t xml:space="preserve"> </w:t>
            </w:r>
            <w:r w:rsidR="00BA2019">
              <w:rPr>
                <w:rFonts w:cs="Arial"/>
                <w:szCs w:val="24"/>
              </w:rPr>
              <w:t xml:space="preserve">This is a feasibility </w:t>
            </w:r>
            <w:r w:rsidR="00BA2019">
              <w:rPr>
                <w:rFonts w:cs="Arial"/>
                <w:szCs w:val="24"/>
              </w:rPr>
              <w:lastRenderedPageBreak/>
              <w:t>only so would not deliver any savings itself. If capital project went ahead, we would expect v</w:t>
            </w:r>
            <w:r>
              <w:rPr>
                <w:rFonts w:cs="Arial"/>
                <w:szCs w:val="24"/>
              </w:rPr>
              <w:t>ery low (l</w:t>
            </w:r>
            <w:r>
              <w:t xml:space="preserve">ess than one person’s annual footprint) </w:t>
            </w:r>
            <w:r w:rsidRPr="00F74C82">
              <w:rPr>
                <w:rFonts w:cs="Arial"/>
                <w:szCs w:val="24"/>
              </w:rPr>
              <w:t xml:space="preserve">in isolation, but as part of </w:t>
            </w:r>
            <w:r>
              <w:rPr>
                <w:rFonts w:cs="Arial"/>
                <w:szCs w:val="24"/>
              </w:rPr>
              <w:t>an infrastructure network,</w:t>
            </w:r>
            <w:r w:rsidRPr="00F74C82">
              <w:rPr>
                <w:rFonts w:cs="Arial"/>
                <w:szCs w:val="24"/>
              </w:rPr>
              <w:t xml:space="preserve"> could deliver medium savings.</w:t>
            </w:r>
          </w:p>
        </w:tc>
        <w:tc>
          <w:tcPr>
            <w:tcW w:w="2425" w:type="pct"/>
          </w:tcPr>
          <w:p w14:paraId="3D1FE279" w14:textId="77777777" w:rsidR="00650131" w:rsidRDefault="00650131" w:rsidP="00CA0BB1">
            <w:pPr>
              <w:spacing w:before="120" w:after="120" w:line="240" w:lineRule="auto"/>
              <w:rPr>
                <w:rFonts w:cs="Arial"/>
                <w:szCs w:val="24"/>
              </w:rPr>
            </w:pPr>
            <w:r>
              <w:rPr>
                <w:rFonts w:cs="Arial"/>
                <w:szCs w:val="24"/>
              </w:rPr>
              <w:lastRenderedPageBreak/>
              <w:t xml:space="preserve">The study would cover a route </w:t>
            </w:r>
            <w:r w:rsidRPr="00F74C82">
              <w:rPr>
                <w:rFonts w:cs="Arial"/>
                <w:szCs w:val="24"/>
              </w:rPr>
              <w:t>connect</w:t>
            </w:r>
            <w:r>
              <w:rPr>
                <w:rFonts w:cs="Arial"/>
                <w:szCs w:val="24"/>
              </w:rPr>
              <w:t>ing</w:t>
            </w:r>
            <w:r w:rsidRPr="00F74C82">
              <w:rPr>
                <w:rFonts w:cs="Arial"/>
                <w:szCs w:val="24"/>
              </w:rPr>
              <w:t xml:space="preserve"> Oaklands Way northwards to exit Oaklands Park opposite the University entrance.</w:t>
            </w:r>
          </w:p>
          <w:p w14:paraId="0B400D1C" w14:textId="77777777" w:rsidR="00650131" w:rsidRPr="00F74C82" w:rsidRDefault="00650131" w:rsidP="00CA0BB1">
            <w:pPr>
              <w:spacing w:before="120" w:after="120" w:line="240" w:lineRule="auto"/>
              <w:rPr>
                <w:rFonts w:cs="Arial"/>
                <w:szCs w:val="24"/>
              </w:rPr>
            </w:pPr>
            <w:r w:rsidRPr="00F74C82">
              <w:rPr>
                <w:rFonts w:cs="Arial"/>
                <w:szCs w:val="24"/>
              </w:rPr>
              <w:t>Route B is W</w:t>
            </w:r>
            <w:r>
              <w:rPr>
                <w:rFonts w:cs="Arial"/>
                <w:szCs w:val="24"/>
              </w:rPr>
              <w:t xml:space="preserve">est </w:t>
            </w:r>
            <w:r w:rsidRPr="00F74C82">
              <w:rPr>
                <w:rFonts w:cs="Arial"/>
                <w:szCs w:val="24"/>
              </w:rPr>
              <w:t>S</w:t>
            </w:r>
            <w:r>
              <w:rPr>
                <w:rFonts w:cs="Arial"/>
                <w:szCs w:val="24"/>
              </w:rPr>
              <w:t xml:space="preserve">ussex </w:t>
            </w:r>
            <w:r w:rsidRPr="00F74C82">
              <w:rPr>
                <w:rFonts w:cs="Arial"/>
                <w:szCs w:val="24"/>
              </w:rPr>
              <w:t>C</w:t>
            </w:r>
            <w:r>
              <w:rPr>
                <w:rFonts w:cs="Arial"/>
                <w:szCs w:val="24"/>
              </w:rPr>
              <w:t xml:space="preserve">ounty </w:t>
            </w:r>
            <w:r w:rsidRPr="00F74C82">
              <w:rPr>
                <w:rFonts w:cs="Arial"/>
                <w:szCs w:val="24"/>
              </w:rPr>
              <w:t>C</w:t>
            </w:r>
            <w:r>
              <w:rPr>
                <w:rFonts w:cs="Arial"/>
                <w:szCs w:val="24"/>
              </w:rPr>
              <w:t>ouncil</w:t>
            </w:r>
            <w:r w:rsidRPr="00F74C82">
              <w:rPr>
                <w:rFonts w:cs="Arial"/>
                <w:szCs w:val="24"/>
              </w:rPr>
              <w:t>’s second priority scheme for delivery after Route K</w:t>
            </w:r>
            <w:r>
              <w:rPr>
                <w:rFonts w:cs="Arial"/>
                <w:szCs w:val="24"/>
              </w:rPr>
              <w:t>,</w:t>
            </w:r>
            <w:r w:rsidRPr="00F74C82">
              <w:rPr>
                <w:rFonts w:cs="Arial"/>
                <w:szCs w:val="24"/>
              </w:rPr>
              <w:t xml:space="preserve"> which is progressing. </w:t>
            </w:r>
          </w:p>
          <w:p w14:paraId="334393C9" w14:textId="77777777" w:rsidR="00650131" w:rsidRPr="00F74C82" w:rsidRDefault="00650131" w:rsidP="00CA0BB1">
            <w:pPr>
              <w:spacing w:before="120" w:after="120" w:line="240" w:lineRule="auto"/>
              <w:rPr>
                <w:rFonts w:cs="Arial"/>
                <w:szCs w:val="24"/>
              </w:rPr>
            </w:pPr>
            <w:r w:rsidRPr="00F74C82">
              <w:rPr>
                <w:rFonts w:cs="Arial"/>
                <w:szCs w:val="24"/>
              </w:rPr>
              <w:lastRenderedPageBreak/>
              <w:t xml:space="preserve">A large part of Route B is on </w:t>
            </w:r>
            <w:r>
              <w:rPr>
                <w:rFonts w:cs="Arial"/>
                <w:szCs w:val="24"/>
              </w:rPr>
              <w:t xml:space="preserve">the </w:t>
            </w:r>
            <w:r w:rsidRPr="00F74C82">
              <w:rPr>
                <w:rFonts w:cs="Arial"/>
                <w:szCs w:val="24"/>
              </w:rPr>
              <w:t xml:space="preserve">highway (The Broadway and College Lane, Chichester) and therefore is for </w:t>
            </w:r>
            <w:r>
              <w:rPr>
                <w:rFonts w:cs="Arial"/>
                <w:szCs w:val="24"/>
              </w:rPr>
              <w:t>the county council</w:t>
            </w:r>
            <w:r w:rsidRPr="00F74C82">
              <w:rPr>
                <w:rFonts w:cs="Arial"/>
                <w:szCs w:val="24"/>
              </w:rPr>
              <w:t xml:space="preserve"> to deliver, but </w:t>
            </w:r>
            <w:r>
              <w:rPr>
                <w:rFonts w:cs="Arial"/>
                <w:szCs w:val="24"/>
              </w:rPr>
              <w:t xml:space="preserve">Chichester District Council </w:t>
            </w:r>
            <w:r w:rsidRPr="00F74C82">
              <w:rPr>
                <w:rFonts w:cs="Arial"/>
                <w:szCs w:val="24"/>
              </w:rPr>
              <w:t xml:space="preserve">could </w:t>
            </w:r>
            <w:r>
              <w:rPr>
                <w:rFonts w:cs="Arial"/>
                <w:szCs w:val="24"/>
              </w:rPr>
              <w:t xml:space="preserve">partially </w:t>
            </w:r>
            <w:r w:rsidRPr="00F74C82">
              <w:rPr>
                <w:rFonts w:cs="Arial"/>
                <w:szCs w:val="24"/>
              </w:rPr>
              <w:t>deliver the section across Oaklands Park as it owns the land</w:t>
            </w:r>
            <w:r>
              <w:rPr>
                <w:rFonts w:cs="Arial"/>
                <w:szCs w:val="24"/>
              </w:rPr>
              <w:t xml:space="preserve">. Funding of this feasibility study </w:t>
            </w:r>
            <w:r w:rsidRPr="002A4771">
              <w:rPr>
                <w:rFonts w:cs="Arial"/>
                <w:i/>
                <w:iCs/>
                <w:szCs w:val="24"/>
                <w:u w:val="single"/>
              </w:rPr>
              <w:t>does not</w:t>
            </w:r>
            <w:r>
              <w:rPr>
                <w:rFonts w:cs="Arial"/>
                <w:szCs w:val="24"/>
              </w:rPr>
              <w:t xml:space="preserve"> mean that this would happen</w:t>
            </w:r>
            <w:r w:rsidRPr="00F74C82">
              <w:rPr>
                <w:rFonts w:cs="Arial"/>
                <w:szCs w:val="24"/>
              </w:rPr>
              <w:t xml:space="preserve">. </w:t>
            </w:r>
          </w:p>
        </w:tc>
      </w:tr>
    </w:tbl>
    <w:p w14:paraId="399B7D40" w14:textId="77777777" w:rsidR="003A0779" w:rsidRDefault="003A0779" w:rsidP="00FB05FE"/>
    <w:p w14:paraId="6C3E562F" w14:textId="18E5B588" w:rsidR="00B0088C" w:rsidRDefault="001E174F" w:rsidP="00FB05FE">
      <w:pPr>
        <w:pStyle w:val="Heading3"/>
        <w:spacing w:before="0" w:after="200"/>
      </w:pPr>
      <w:bookmarkStart w:id="48" w:name="_Ref165887157"/>
      <w:bookmarkStart w:id="49" w:name="_Toc170287963"/>
      <w:r>
        <w:t xml:space="preserve">5. </w:t>
      </w:r>
      <w:r w:rsidR="00C860E8">
        <w:t>1</w:t>
      </w:r>
      <w:r w:rsidR="00C91F05">
        <w:t xml:space="preserve">1 </w:t>
      </w:r>
      <w:r w:rsidR="00B0088C">
        <w:t>Nature</w:t>
      </w:r>
      <w:bookmarkEnd w:id="48"/>
      <w:bookmarkEnd w:id="49"/>
    </w:p>
    <w:p w14:paraId="3FC002B3" w14:textId="66E33565" w:rsidR="003A0779" w:rsidRDefault="003A0779" w:rsidP="00FB05FE">
      <w:r>
        <w:t>Carbon dioxide is the main greenhouse gas causing climate change, but it can be removed from the atmosphere. When plants grow, they take in carbon dioxide, release oxygen and store carbon as leaves, stems, trunks, and roots. This traps the carbon until the plant dies. The soil is also an important store of carbon. Natural habitats in our district are already a very important way of removing carbon dioxide from the atmosphere and storing it.</w:t>
      </w:r>
      <w:r w:rsidR="00794F68">
        <w:t xml:space="preserve"> See the graph of the district’s emissions </w:t>
      </w:r>
      <w:r w:rsidR="00794F68">
        <w:fldChar w:fldCharType="begin"/>
      </w:r>
      <w:r w:rsidR="00794F68">
        <w:instrText xml:space="preserve"> REF _Ref165903400 \h </w:instrText>
      </w:r>
      <w:r w:rsidR="00794F68">
        <w:fldChar w:fldCharType="separate"/>
      </w:r>
      <w:r w:rsidR="00C23257" w:rsidRPr="00633331">
        <w:t>Graph</w:t>
      </w:r>
      <w:r w:rsidR="00C23257">
        <w:t xml:space="preserve"> 1</w:t>
      </w:r>
      <w:r w:rsidR="00C23257" w:rsidRPr="00633331">
        <w:t xml:space="preserve">: Chichester District </w:t>
      </w:r>
      <w:r w:rsidR="00C23257">
        <w:t xml:space="preserve">Carbon </w:t>
      </w:r>
      <w:r w:rsidR="00C23257" w:rsidRPr="00633331">
        <w:t>Emissions for 2019, 2020 and 2021</w:t>
      </w:r>
      <w:r w:rsidR="00794F68">
        <w:fldChar w:fldCharType="end"/>
      </w:r>
      <w:r w:rsidR="00794F68">
        <w:t>.</w:t>
      </w:r>
    </w:p>
    <w:p w14:paraId="191E0201" w14:textId="0523C70A" w:rsidR="003A0779" w:rsidRDefault="003A0779" w:rsidP="00FB05FE">
      <w:pPr>
        <w:rPr>
          <w:rFonts w:cs="Arial"/>
          <w:szCs w:val="24"/>
        </w:rPr>
      </w:pPr>
      <w:r w:rsidRPr="005A63D2">
        <w:rPr>
          <w:rFonts w:cs="Arial"/>
          <w:szCs w:val="24"/>
        </w:rPr>
        <w:t xml:space="preserve">The council does not have a legal responsibility to act in this area, </w:t>
      </w:r>
      <w:r>
        <w:rPr>
          <w:rFonts w:cs="Arial"/>
          <w:szCs w:val="24"/>
        </w:rPr>
        <w:t>but i</w:t>
      </w:r>
      <w:r w:rsidRPr="00B913CA">
        <w:rPr>
          <w:rFonts w:cs="Arial"/>
          <w:szCs w:val="24"/>
        </w:rPr>
        <w:t xml:space="preserve">n 2019 we </w:t>
      </w:r>
      <w:r>
        <w:rPr>
          <w:rFonts w:cs="Arial"/>
          <w:szCs w:val="24"/>
        </w:rPr>
        <w:t>used Government funding to employ a project officer to launch</w:t>
      </w:r>
      <w:r w:rsidRPr="00B913CA">
        <w:rPr>
          <w:rFonts w:cs="Arial"/>
          <w:szCs w:val="24"/>
        </w:rPr>
        <w:t xml:space="preserve"> </w:t>
      </w:r>
      <w:r>
        <w:rPr>
          <w:rFonts w:cs="Arial"/>
          <w:szCs w:val="24"/>
        </w:rPr>
        <w:t>T</w:t>
      </w:r>
      <w:r w:rsidRPr="00B913CA">
        <w:rPr>
          <w:rFonts w:cs="Arial"/>
          <w:szCs w:val="24"/>
        </w:rPr>
        <w:t>ree Chichester District</w:t>
      </w:r>
      <w:r>
        <w:rPr>
          <w:rFonts w:cs="Arial"/>
          <w:szCs w:val="24"/>
        </w:rPr>
        <w:t>, a scheme</w:t>
      </w:r>
      <w:r w:rsidRPr="009125C6">
        <w:rPr>
          <w:rFonts w:cs="Arial"/>
          <w:szCs w:val="24"/>
        </w:rPr>
        <w:t xml:space="preserve"> </w:t>
      </w:r>
      <w:r>
        <w:rPr>
          <w:rFonts w:cs="Arial"/>
          <w:szCs w:val="24"/>
        </w:rPr>
        <w:t xml:space="preserve">that </w:t>
      </w:r>
      <w:r w:rsidRPr="009125C6">
        <w:rPr>
          <w:rFonts w:cs="Arial"/>
          <w:szCs w:val="24"/>
        </w:rPr>
        <w:t>test</w:t>
      </w:r>
      <w:r>
        <w:rPr>
          <w:rFonts w:cs="Arial"/>
          <w:szCs w:val="24"/>
        </w:rPr>
        <w:t>s</w:t>
      </w:r>
      <w:r w:rsidRPr="009125C6">
        <w:rPr>
          <w:rFonts w:cs="Arial"/>
          <w:szCs w:val="24"/>
        </w:rPr>
        <w:t xml:space="preserve"> ways to</w:t>
      </w:r>
      <w:r>
        <w:rPr>
          <w:rFonts w:cs="Arial"/>
          <w:szCs w:val="24"/>
        </w:rPr>
        <w:t xml:space="preserve"> </w:t>
      </w:r>
      <w:r w:rsidRPr="009125C6">
        <w:rPr>
          <w:rFonts w:cs="Arial"/>
          <w:szCs w:val="24"/>
        </w:rPr>
        <w:t>boost t</w:t>
      </w:r>
      <w:r>
        <w:rPr>
          <w:rFonts w:cs="Arial"/>
          <w:szCs w:val="24"/>
        </w:rPr>
        <w:t xml:space="preserve">he </w:t>
      </w:r>
      <w:r w:rsidRPr="009125C6">
        <w:rPr>
          <w:rFonts w:cs="Arial"/>
          <w:szCs w:val="24"/>
        </w:rPr>
        <w:t>numbers and health</w:t>
      </w:r>
      <w:r>
        <w:rPr>
          <w:rFonts w:cs="Arial"/>
          <w:szCs w:val="24"/>
        </w:rPr>
        <w:t xml:space="preserve"> of trees </w:t>
      </w:r>
      <w:r w:rsidRPr="009125C6">
        <w:rPr>
          <w:rFonts w:cs="Arial"/>
          <w:szCs w:val="24"/>
        </w:rPr>
        <w:t>outside of wood</w:t>
      </w:r>
      <w:r>
        <w:rPr>
          <w:rFonts w:cs="Arial"/>
          <w:szCs w:val="24"/>
        </w:rPr>
        <w:t>land</w:t>
      </w:r>
      <w:r w:rsidRPr="009125C6">
        <w:rPr>
          <w:rFonts w:cs="Arial"/>
          <w:szCs w:val="24"/>
        </w:rPr>
        <w:t>s</w:t>
      </w:r>
      <w:r>
        <w:rPr>
          <w:rFonts w:cs="Arial"/>
          <w:szCs w:val="24"/>
        </w:rPr>
        <w:t xml:space="preserve">. This has led to almost </w:t>
      </w:r>
      <w:r w:rsidR="00794F68">
        <w:rPr>
          <w:rFonts w:cs="Arial"/>
          <w:szCs w:val="24"/>
        </w:rPr>
        <w:t xml:space="preserve">50,000 </w:t>
      </w:r>
      <w:r>
        <w:rPr>
          <w:rFonts w:cs="Arial"/>
          <w:szCs w:val="24"/>
        </w:rPr>
        <w:t xml:space="preserve">trees being planted across our district </w:t>
      </w:r>
      <w:r w:rsidRPr="006D6D41">
        <w:rPr>
          <w:kern w:val="2"/>
          <w14:ligatures w14:val="standardContextual"/>
        </w:rPr>
        <w:t>in partnership with landowners, farmers, community groups, parish councils, schools, charities, and businesses, and on the council’s own land</w:t>
      </w:r>
      <w:r>
        <w:rPr>
          <w:rFonts w:cs="Arial"/>
          <w:szCs w:val="24"/>
        </w:rPr>
        <w:t xml:space="preserve">. This proposal </w:t>
      </w:r>
      <w:r w:rsidRPr="00E84AEC">
        <w:rPr>
          <w:rFonts w:cs="Arial"/>
          <w:szCs w:val="24"/>
        </w:rPr>
        <w:t xml:space="preserve">is to </w:t>
      </w:r>
      <w:r w:rsidR="00794F68">
        <w:rPr>
          <w:rFonts w:cs="Arial"/>
          <w:szCs w:val="24"/>
        </w:rPr>
        <w:t xml:space="preserve">continue this work by </w:t>
      </w:r>
      <w:r w:rsidRPr="00E84AEC">
        <w:rPr>
          <w:rFonts w:cs="Arial"/>
          <w:szCs w:val="24"/>
        </w:rPr>
        <w:t>employ</w:t>
      </w:r>
      <w:r w:rsidR="00794F68">
        <w:rPr>
          <w:rFonts w:cs="Arial"/>
          <w:szCs w:val="24"/>
        </w:rPr>
        <w:t>ing</w:t>
      </w:r>
      <w:r w:rsidRPr="00E84AEC">
        <w:rPr>
          <w:rFonts w:cs="Arial"/>
          <w:szCs w:val="24"/>
        </w:rPr>
        <w:t xml:space="preserve"> a </w:t>
      </w:r>
      <w:r>
        <w:rPr>
          <w:rFonts w:cs="Arial"/>
          <w:szCs w:val="24"/>
        </w:rPr>
        <w:t>T</w:t>
      </w:r>
      <w:r w:rsidRPr="00E84AEC">
        <w:rPr>
          <w:rFonts w:cs="Arial"/>
          <w:szCs w:val="24"/>
        </w:rPr>
        <w:t xml:space="preserve">ree </w:t>
      </w:r>
      <w:r>
        <w:rPr>
          <w:rFonts w:cs="Arial"/>
          <w:szCs w:val="24"/>
        </w:rPr>
        <w:t>S</w:t>
      </w:r>
      <w:r w:rsidRPr="00E84AEC">
        <w:rPr>
          <w:rFonts w:cs="Arial"/>
          <w:szCs w:val="24"/>
        </w:rPr>
        <w:t xml:space="preserve">trategy </w:t>
      </w:r>
      <w:r>
        <w:rPr>
          <w:rFonts w:cs="Arial"/>
          <w:szCs w:val="24"/>
        </w:rPr>
        <w:t>O</w:t>
      </w:r>
      <w:r w:rsidRPr="00E84AEC">
        <w:rPr>
          <w:rFonts w:cs="Arial"/>
          <w:szCs w:val="24"/>
        </w:rPr>
        <w:t>fficer</w:t>
      </w:r>
      <w:r>
        <w:rPr>
          <w:rFonts w:cs="Arial"/>
          <w:szCs w:val="24"/>
        </w:rPr>
        <w:t>,</w:t>
      </w:r>
      <w:r w:rsidRPr="00E84AEC">
        <w:rPr>
          <w:rFonts w:cs="Arial"/>
          <w:szCs w:val="24"/>
        </w:rPr>
        <w:t xml:space="preserve"> after the current Government</w:t>
      </w:r>
      <w:r w:rsidR="00CC2E64">
        <w:rPr>
          <w:rFonts w:cs="Arial"/>
          <w:szCs w:val="24"/>
        </w:rPr>
        <w:t xml:space="preserve"> </w:t>
      </w:r>
      <w:r w:rsidRPr="00E84AEC">
        <w:rPr>
          <w:rFonts w:cs="Arial"/>
          <w:szCs w:val="24"/>
        </w:rPr>
        <w:t>funded project finishes in 2025</w:t>
      </w:r>
      <w:r>
        <w:rPr>
          <w:rFonts w:cs="Arial"/>
          <w:szCs w:val="24"/>
        </w:rPr>
        <w:t>.</w:t>
      </w:r>
    </w:p>
    <w:tbl>
      <w:tblPr>
        <w:tblStyle w:val="TableGrid"/>
        <w:tblW w:w="5000" w:type="pct"/>
        <w:tblLook w:val="04A0" w:firstRow="1" w:lastRow="0" w:firstColumn="1" w:lastColumn="0" w:noHBand="0" w:noVBand="1"/>
      </w:tblPr>
      <w:tblGrid>
        <w:gridCol w:w="2763"/>
        <w:gridCol w:w="2617"/>
        <w:gridCol w:w="5076"/>
      </w:tblGrid>
      <w:tr w:rsidR="00EB6138" w:rsidRPr="008D4F92" w14:paraId="6CC8EE69" w14:textId="77777777" w:rsidTr="00460B8B">
        <w:tc>
          <w:tcPr>
            <w:tcW w:w="1320" w:type="pct"/>
            <w:shd w:val="clear" w:color="auto" w:fill="E7E6E6" w:themeFill="background2"/>
          </w:tcPr>
          <w:p w14:paraId="0536938B" w14:textId="47A22CBF" w:rsidR="00EB6138" w:rsidRPr="00F74C82" w:rsidRDefault="00EB6138" w:rsidP="00FB05FE">
            <w:pPr>
              <w:spacing w:line="240" w:lineRule="auto"/>
              <w:rPr>
                <w:rFonts w:cs="Arial"/>
                <w:b/>
                <w:bCs/>
                <w:szCs w:val="24"/>
              </w:rPr>
            </w:pPr>
            <w:r w:rsidRPr="008D4F92">
              <w:rPr>
                <w:rFonts w:cs="Arial"/>
                <w:b/>
                <w:bCs/>
                <w:szCs w:val="24"/>
              </w:rPr>
              <w:t>Proposal</w:t>
            </w:r>
          </w:p>
        </w:tc>
        <w:tc>
          <w:tcPr>
            <w:tcW w:w="1250" w:type="pct"/>
            <w:shd w:val="clear" w:color="auto" w:fill="E7E6E6" w:themeFill="background2"/>
          </w:tcPr>
          <w:p w14:paraId="19C6F51E" w14:textId="7D1A8B87" w:rsidR="00EB6138" w:rsidRPr="00F74C82" w:rsidRDefault="00EB6138" w:rsidP="00FB05FE">
            <w:pPr>
              <w:spacing w:line="240" w:lineRule="auto"/>
              <w:rPr>
                <w:rFonts w:cs="Arial"/>
                <w:b/>
                <w:bCs/>
                <w:szCs w:val="24"/>
              </w:rPr>
            </w:pPr>
            <w:r w:rsidRPr="00F74C82">
              <w:rPr>
                <w:rFonts w:cs="Arial"/>
                <w:b/>
                <w:bCs/>
                <w:szCs w:val="24"/>
              </w:rPr>
              <w:t xml:space="preserve">Cost &amp; </w:t>
            </w:r>
            <w:r w:rsidR="00B0088C">
              <w:rPr>
                <w:rFonts w:cs="Arial"/>
                <w:b/>
                <w:bCs/>
                <w:szCs w:val="24"/>
              </w:rPr>
              <w:t>c</w:t>
            </w:r>
            <w:r>
              <w:rPr>
                <w:rFonts w:cs="Arial"/>
                <w:b/>
                <w:bCs/>
                <w:szCs w:val="24"/>
              </w:rPr>
              <w:t xml:space="preserve">arbon </w:t>
            </w:r>
            <w:r w:rsidR="00B0088C">
              <w:rPr>
                <w:rFonts w:cs="Arial"/>
                <w:b/>
                <w:bCs/>
                <w:szCs w:val="24"/>
              </w:rPr>
              <w:t>s</w:t>
            </w:r>
            <w:r>
              <w:rPr>
                <w:rFonts w:cs="Arial"/>
                <w:b/>
                <w:bCs/>
                <w:szCs w:val="24"/>
              </w:rPr>
              <w:t>avings</w:t>
            </w:r>
            <w:r w:rsidRPr="00F74C82">
              <w:rPr>
                <w:rFonts w:cs="Arial"/>
                <w:b/>
                <w:bCs/>
                <w:szCs w:val="24"/>
              </w:rPr>
              <w:t xml:space="preserve"> estimate</w:t>
            </w:r>
          </w:p>
        </w:tc>
        <w:tc>
          <w:tcPr>
            <w:tcW w:w="2425" w:type="pct"/>
            <w:shd w:val="clear" w:color="auto" w:fill="E7E6E6" w:themeFill="background2"/>
          </w:tcPr>
          <w:p w14:paraId="00B64D87" w14:textId="77777777" w:rsidR="00EB6138" w:rsidRPr="00F74C82" w:rsidRDefault="00EB6138" w:rsidP="00FB05FE">
            <w:pPr>
              <w:spacing w:line="240" w:lineRule="auto"/>
              <w:rPr>
                <w:rFonts w:cs="Arial"/>
                <w:b/>
                <w:bCs/>
                <w:szCs w:val="24"/>
              </w:rPr>
            </w:pPr>
            <w:r w:rsidRPr="00F74C82">
              <w:rPr>
                <w:rFonts w:cs="Arial"/>
                <w:b/>
                <w:bCs/>
                <w:szCs w:val="24"/>
              </w:rPr>
              <w:t>Detail</w:t>
            </w:r>
          </w:p>
        </w:tc>
      </w:tr>
      <w:tr w:rsidR="00EB6138" w:rsidRPr="008D4F92" w14:paraId="63247233" w14:textId="77777777" w:rsidTr="00460B8B">
        <w:tc>
          <w:tcPr>
            <w:tcW w:w="1320" w:type="pct"/>
            <w:shd w:val="clear" w:color="auto" w:fill="FFFFFF" w:themeFill="background1"/>
          </w:tcPr>
          <w:p w14:paraId="736F1F17" w14:textId="77777777" w:rsidR="00EB6138" w:rsidRPr="00E51CA4" w:rsidRDefault="00EB6138" w:rsidP="00FB05FE">
            <w:pPr>
              <w:pStyle w:val="ListParagraph"/>
              <w:spacing w:line="240" w:lineRule="auto"/>
              <w:ind w:left="0"/>
              <w:rPr>
                <w:rFonts w:cs="Arial"/>
                <w:b/>
                <w:bCs/>
                <w:szCs w:val="24"/>
              </w:rPr>
            </w:pPr>
            <w:r w:rsidRPr="00E51CA4">
              <w:rPr>
                <w:rFonts w:cs="Arial"/>
                <w:b/>
                <w:bCs/>
                <w:szCs w:val="24"/>
              </w:rPr>
              <w:t>Tree strategy officer</w:t>
            </w:r>
          </w:p>
          <w:p w14:paraId="09089EC9" w14:textId="6A8FCD29" w:rsidR="00EB6138" w:rsidRPr="00F74C82" w:rsidRDefault="00EB6138" w:rsidP="00FB05FE">
            <w:pPr>
              <w:spacing w:line="240" w:lineRule="auto"/>
              <w:rPr>
                <w:rFonts w:cs="Arial"/>
                <w:szCs w:val="24"/>
              </w:rPr>
            </w:pPr>
            <w:r>
              <w:rPr>
                <w:rFonts w:cs="Arial"/>
                <w:szCs w:val="24"/>
              </w:rPr>
              <w:t>E</w:t>
            </w:r>
            <w:r w:rsidRPr="00F74C82">
              <w:rPr>
                <w:rFonts w:cs="Arial"/>
                <w:szCs w:val="24"/>
              </w:rPr>
              <w:t xml:space="preserve">mploy a </w:t>
            </w:r>
            <w:r>
              <w:rPr>
                <w:rFonts w:cs="Arial"/>
                <w:szCs w:val="24"/>
              </w:rPr>
              <w:t>T</w:t>
            </w:r>
            <w:r w:rsidRPr="00F74C82">
              <w:rPr>
                <w:rFonts w:eastAsiaTheme="majorEastAsia" w:cs="Arial"/>
                <w:szCs w:val="24"/>
              </w:rPr>
              <w:t xml:space="preserve">ree </w:t>
            </w:r>
            <w:r>
              <w:rPr>
                <w:rFonts w:eastAsiaTheme="majorEastAsia" w:cs="Arial"/>
                <w:szCs w:val="24"/>
              </w:rPr>
              <w:t>S</w:t>
            </w:r>
            <w:r w:rsidRPr="00F74C82">
              <w:rPr>
                <w:rFonts w:eastAsiaTheme="majorEastAsia" w:cs="Arial"/>
                <w:szCs w:val="24"/>
              </w:rPr>
              <w:t xml:space="preserve">trategy </w:t>
            </w:r>
            <w:r>
              <w:rPr>
                <w:rFonts w:eastAsiaTheme="majorEastAsia" w:cs="Arial"/>
                <w:szCs w:val="24"/>
              </w:rPr>
              <w:t>O</w:t>
            </w:r>
            <w:r w:rsidRPr="00F74C82">
              <w:rPr>
                <w:rFonts w:eastAsiaTheme="majorEastAsia" w:cs="Arial"/>
                <w:szCs w:val="24"/>
              </w:rPr>
              <w:t xml:space="preserve">fficer after the current </w:t>
            </w:r>
            <w:r>
              <w:rPr>
                <w:rFonts w:eastAsiaTheme="majorEastAsia" w:cs="Arial"/>
                <w:szCs w:val="24"/>
              </w:rPr>
              <w:t>Government</w:t>
            </w:r>
            <w:r w:rsidRPr="00F74C82">
              <w:rPr>
                <w:rFonts w:eastAsiaTheme="majorEastAsia" w:cs="Arial"/>
                <w:szCs w:val="24"/>
              </w:rPr>
              <w:t xml:space="preserve"> funded project finishes in 2025</w:t>
            </w:r>
            <w:r>
              <w:rPr>
                <w:rFonts w:eastAsiaTheme="majorEastAsia" w:cs="Arial"/>
                <w:szCs w:val="24"/>
              </w:rPr>
              <w:t>,</w:t>
            </w:r>
            <w:r w:rsidRPr="00F74C82">
              <w:rPr>
                <w:rFonts w:eastAsiaTheme="majorEastAsia" w:cs="Arial"/>
                <w:szCs w:val="24"/>
              </w:rPr>
              <w:t xml:space="preserve"> to help landowners and managers take advantage of the </w:t>
            </w:r>
            <w:r w:rsidR="00794F68">
              <w:rPr>
                <w:rFonts w:eastAsiaTheme="majorEastAsia" w:cs="Arial"/>
                <w:szCs w:val="24"/>
              </w:rPr>
              <w:t xml:space="preserve">ample </w:t>
            </w:r>
            <w:r w:rsidRPr="00F74C82">
              <w:rPr>
                <w:rFonts w:eastAsiaTheme="majorEastAsia" w:cs="Arial"/>
                <w:szCs w:val="24"/>
              </w:rPr>
              <w:t>capital grants available for tree-planting.</w:t>
            </w:r>
          </w:p>
        </w:tc>
        <w:tc>
          <w:tcPr>
            <w:tcW w:w="1250" w:type="pct"/>
            <w:shd w:val="clear" w:color="auto" w:fill="FFFFFF" w:themeFill="background1"/>
          </w:tcPr>
          <w:p w14:paraId="2AC02803" w14:textId="77777777" w:rsidR="00EB6138" w:rsidRPr="00F74C82" w:rsidRDefault="00EB6138" w:rsidP="00FB05FE">
            <w:pPr>
              <w:spacing w:line="240" w:lineRule="auto"/>
              <w:rPr>
                <w:rFonts w:cs="Arial"/>
                <w:szCs w:val="24"/>
              </w:rPr>
            </w:pPr>
            <w:r w:rsidRPr="00F74C82">
              <w:rPr>
                <w:rFonts w:cs="Arial"/>
                <w:b/>
                <w:bCs/>
                <w:szCs w:val="24"/>
              </w:rPr>
              <w:t xml:space="preserve">Cost: </w:t>
            </w:r>
            <w:r w:rsidRPr="00F74C82">
              <w:rPr>
                <w:rFonts w:cs="Arial"/>
                <w:szCs w:val="24"/>
              </w:rPr>
              <w:t>Medium revenue cost</w:t>
            </w:r>
          </w:p>
          <w:p w14:paraId="28CBCE43" w14:textId="2B61E4B3" w:rsidR="00EB6138" w:rsidRPr="00F74C82" w:rsidRDefault="00EB6138" w:rsidP="00FB05FE">
            <w:pPr>
              <w:spacing w:line="240" w:lineRule="auto"/>
              <w:rPr>
                <w:rFonts w:cs="Arial"/>
                <w:b/>
                <w:bCs/>
                <w:szCs w:val="24"/>
              </w:rPr>
            </w:pPr>
            <w:r>
              <w:rPr>
                <w:rFonts w:cs="Arial"/>
                <w:b/>
                <w:bCs/>
                <w:szCs w:val="24"/>
              </w:rPr>
              <w:t>Carbon Savings</w:t>
            </w:r>
            <w:r w:rsidRPr="00F74C82">
              <w:rPr>
                <w:rFonts w:cs="Arial"/>
                <w:b/>
                <w:bCs/>
                <w:szCs w:val="24"/>
              </w:rPr>
              <w:t xml:space="preserve">: </w:t>
            </w:r>
            <w:r w:rsidRPr="00F74C82">
              <w:rPr>
                <w:rFonts w:cs="Arial"/>
                <w:szCs w:val="24"/>
              </w:rPr>
              <w:t>Medium</w:t>
            </w:r>
            <w:r>
              <w:rPr>
                <w:rFonts w:cs="Arial"/>
                <w:szCs w:val="24"/>
              </w:rPr>
              <w:t xml:space="preserve"> </w:t>
            </w:r>
            <w:r>
              <w:t>(</w:t>
            </w:r>
            <w:r w:rsidR="00CC2E64">
              <w:t>10-</w:t>
            </w:r>
            <w:r>
              <w:t>100 people’s annual footprint)</w:t>
            </w:r>
          </w:p>
          <w:p w14:paraId="2DB4ABA5" w14:textId="77777777" w:rsidR="00EB6138" w:rsidRPr="00F74C82" w:rsidRDefault="00EB6138" w:rsidP="00FB05FE">
            <w:pPr>
              <w:spacing w:line="240" w:lineRule="auto"/>
              <w:rPr>
                <w:rFonts w:cs="Arial"/>
                <w:szCs w:val="24"/>
              </w:rPr>
            </w:pPr>
          </w:p>
        </w:tc>
        <w:tc>
          <w:tcPr>
            <w:tcW w:w="2425" w:type="pct"/>
            <w:shd w:val="clear" w:color="auto" w:fill="FFFFFF" w:themeFill="background1"/>
          </w:tcPr>
          <w:p w14:paraId="0729A17A" w14:textId="5231E812" w:rsidR="00EB6138" w:rsidRPr="00F74C82" w:rsidRDefault="00EB6138" w:rsidP="00FB05FE">
            <w:pPr>
              <w:spacing w:line="240" w:lineRule="auto"/>
              <w:rPr>
                <w:rFonts w:cs="Arial"/>
                <w:szCs w:val="24"/>
              </w:rPr>
            </w:pPr>
            <w:r>
              <w:rPr>
                <w:rFonts w:cs="Arial"/>
                <w:szCs w:val="24"/>
              </w:rPr>
              <w:t xml:space="preserve">The cost of employing the officer would either come from an application to the Government to extend the </w:t>
            </w:r>
            <w:r w:rsidRPr="00F74C82">
              <w:rPr>
                <w:rFonts w:cs="Arial"/>
                <w:szCs w:val="24"/>
              </w:rPr>
              <w:t xml:space="preserve">current project or from </w:t>
            </w:r>
            <w:r>
              <w:rPr>
                <w:rFonts w:cs="Arial"/>
                <w:szCs w:val="24"/>
              </w:rPr>
              <w:t xml:space="preserve">council </w:t>
            </w:r>
            <w:r w:rsidRPr="00F74C82">
              <w:rPr>
                <w:rFonts w:cs="Arial"/>
                <w:szCs w:val="24"/>
              </w:rPr>
              <w:t>funds</w:t>
            </w:r>
            <w:r>
              <w:rPr>
                <w:rFonts w:cs="Arial"/>
                <w:szCs w:val="24"/>
              </w:rPr>
              <w:t xml:space="preserve">. Funding for the tree-planting would come from bids to the Government or </w:t>
            </w:r>
            <w:bookmarkStart w:id="50" w:name="_Hlk163566074"/>
            <w:r>
              <w:rPr>
                <w:rFonts w:cs="Arial"/>
                <w:szCs w:val="24"/>
              </w:rPr>
              <w:t xml:space="preserve">other bodies </w:t>
            </w:r>
            <w:bookmarkEnd w:id="50"/>
            <w:r>
              <w:rPr>
                <w:rFonts w:cs="Arial"/>
                <w:szCs w:val="24"/>
              </w:rPr>
              <w:t>awarding grants for tree-planting.</w:t>
            </w:r>
          </w:p>
        </w:tc>
      </w:tr>
    </w:tbl>
    <w:p w14:paraId="10EE0F6F" w14:textId="77777777" w:rsidR="003A0779" w:rsidRDefault="003A0779" w:rsidP="00FB05FE"/>
    <w:p w14:paraId="2DC9922F" w14:textId="0DC529AA" w:rsidR="00EB6138" w:rsidRDefault="00C860E8" w:rsidP="00FB05FE">
      <w:pPr>
        <w:pStyle w:val="Heading3"/>
        <w:spacing w:before="0" w:after="200"/>
      </w:pPr>
      <w:bookmarkStart w:id="51" w:name="_Toc170287964"/>
      <w:r>
        <w:t>5.1</w:t>
      </w:r>
      <w:r w:rsidR="00C91F05">
        <w:t>2</w:t>
      </w:r>
      <w:r>
        <w:t xml:space="preserve"> </w:t>
      </w:r>
      <w:r w:rsidR="00EB6138">
        <w:t>Adaptation</w:t>
      </w:r>
      <w:bookmarkEnd w:id="51"/>
    </w:p>
    <w:p w14:paraId="28F9E5D9" w14:textId="77777777" w:rsidR="00EB6138" w:rsidRPr="0008097B" w:rsidRDefault="00EB6138" w:rsidP="00FB05FE">
      <w:r>
        <w:t xml:space="preserve">People and nature can adapt to the effects of </w:t>
      </w:r>
      <w:r w:rsidRPr="0008097B">
        <w:t>climat</w:t>
      </w:r>
      <w:r>
        <w:t xml:space="preserve">e change to reduce </w:t>
      </w:r>
      <w:r w:rsidRPr="0008097B">
        <w:t xml:space="preserve">harm or </w:t>
      </w:r>
      <w:r>
        <w:t>achieve potential benefits. This is referred to as adaptation.</w:t>
      </w:r>
    </w:p>
    <w:p w14:paraId="15F38855" w14:textId="77777777" w:rsidR="00EB6138" w:rsidRDefault="00EB6138" w:rsidP="00FB05FE">
      <w:pPr>
        <w:spacing w:line="259" w:lineRule="auto"/>
        <w:rPr>
          <w:rFonts w:cs="Arial"/>
          <w:szCs w:val="24"/>
        </w:rPr>
      </w:pPr>
      <w:r w:rsidRPr="00672AD8">
        <w:rPr>
          <w:rFonts w:cs="Arial"/>
          <w:szCs w:val="24"/>
        </w:rPr>
        <w:lastRenderedPageBreak/>
        <w:t xml:space="preserve">As a district council, Chichester </w:t>
      </w:r>
      <w:r>
        <w:rPr>
          <w:rFonts w:cs="Arial"/>
          <w:szCs w:val="24"/>
        </w:rPr>
        <w:t xml:space="preserve">is already involved in a range of </w:t>
      </w:r>
      <w:r w:rsidRPr="00672AD8">
        <w:rPr>
          <w:rFonts w:cs="Arial"/>
          <w:szCs w:val="24"/>
        </w:rPr>
        <w:t>work related to adaptation</w:t>
      </w:r>
      <w:r>
        <w:rPr>
          <w:rFonts w:cs="Arial"/>
          <w:szCs w:val="24"/>
        </w:rPr>
        <w:t xml:space="preserve">. </w:t>
      </w:r>
    </w:p>
    <w:p w14:paraId="77BE0E3C" w14:textId="33721748" w:rsidR="00794F68" w:rsidRDefault="00EB6138" w:rsidP="00794F68">
      <w:pPr>
        <w:pStyle w:val="Heading6"/>
        <w:rPr>
          <w:rFonts w:eastAsia="Times New Roman"/>
        </w:rPr>
      </w:pPr>
      <w:r>
        <w:rPr>
          <w:rFonts w:eastAsia="Times New Roman"/>
        </w:rPr>
        <w:t>Coastal erosion and flooding</w:t>
      </w:r>
    </w:p>
    <w:p w14:paraId="3AC1D7D5" w14:textId="2F6DF5F6" w:rsidR="00EB6138" w:rsidRPr="00791F27" w:rsidRDefault="00EB6138" w:rsidP="00794F68">
      <w:pPr>
        <w:spacing w:line="259" w:lineRule="auto"/>
        <w:ind w:left="357"/>
        <w:rPr>
          <w:rFonts w:eastAsia="Times New Roman" w:cs="Arial"/>
          <w:szCs w:val="24"/>
        </w:rPr>
      </w:pPr>
      <w:r w:rsidRPr="00BB43CF">
        <w:rPr>
          <w:rFonts w:cs="Arial"/>
          <w:szCs w:val="24"/>
        </w:rPr>
        <w:t>The council has permissive powers to provide defences for coastal erosion and flooding</w:t>
      </w:r>
      <w:r>
        <w:rPr>
          <w:rFonts w:cs="Arial"/>
          <w:szCs w:val="24"/>
        </w:rPr>
        <w:t>.</w:t>
      </w:r>
      <w:r w:rsidRPr="00BB43CF">
        <w:rPr>
          <w:rFonts w:eastAsia="Times New Roman" w:cs="Arial"/>
          <w:szCs w:val="24"/>
        </w:rPr>
        <w:t xml:space="preserve"> </w:t>
      </w:r>
      <w:r>
        <w:rPr>
          <w:rFonts w:eastAsia="Times New Roman" w:cs="Arial"/>
          <w:szCs w:val="24"/>
        </w:rPr>
        <w:t xml:space="preserve">Coastal erosion and flooding work is undertaken by a partnership of </w:t>
      </w:r>
      <w:r w:rsidR="00E80680">
        <w:rPr>
          <w:rFonts w:eastAsia="Times New Roman" w:cs="Arial"/>
          <w:szCs w:val="24"/>
        </w:rPr>
        <w:t>s</w:t>
      </w:r>
      <w:r>
        <w:rPr>
          <w:rFonts w:eastAsia="Times New Roman" w:cs="Arial"/>
          <w:szCs w:val="24"/>
        </w:rPr>
        <w:t xml:space="preserve">outh coast local authorities (called </w:t>
      </w:r>
      <w:r w:rsidRPr="00791F27">
        <w:rPr>
          <w:rFonts w:eastAsia="Times New Roman" w:cs="Arial"/>
          <w:szCs w:val="24"/>
        </w:rPr>
        <w:t>Coastal Partners</w:t>
      </w:r>
      <w:r>
        <w:rPr>
          <w:rFonts w:eastAsia="Times New Roman" w:cs="Arial"/>
          <w:szCs w:val="24"/>
        </w:rPr>
        <w:t>),</w:t>
      </w:r>
      <w:r w:rsidRPr="00791F27">
        <w:rPr>
          <w:rFonts w:eastAsia="Times New Roman" w:cs="Arial"/>
          <w:szCs w:val="24"/>
        </w:rPr>
        <w:t xml:space="preserve"> and </w:t>
      </w:r>
      <w:r>
        <w:rPr>
          <w:rFonts w:eastAsia="Times New Roman" w:cs="Arial"/>
          <w:szCs w:val="24"/>
        </w:rPr>
        <w:t xml:space="preserve">the </w:t>
      </w:r>
      <w:r w:rsidRPr="00791F27">
        <w:rPr>
          <w:rFonts w:eastAsia="Times New Roman" w:cs="Arial"/>
          <w:szCs w:val="24"/>
        </w:rPr>
        <w:t>Environment Agency</w:t>
      </w:r>
      <w:r>
        <w:rPr>
          <w:rFonts w:eastAsia="Times New Roman" w:cs="Arial"/>
          <w:szCs w:val="24"/>
        </w:rPr>
        <w:t>. Through Coastal Partners, we are starting work on a scheme to renew defences at Selsey.  We are also preparing a Chichester Harbour Investment and Adaptation Plan that will allow us to take opportunities for habitat creation in the harbour, whilst protecting properties from rising sea levels. In our work, we will address the impacts of coastal squeeze,</w:t>
      </w:r>
      <w:r w:rsidRPr="00DE1DEE">
        <w:rPr>
          <w:rFonts w:eastAsia="Times New Roman" w:cs="Arial"/>
          <w:szCs w:val="24"/>
        </w:rPr>
        <w:t xml:space="preserve"> </w:t>
      </w:r>
      <w:r>
        <w:rPr>
          <w:rFonts w:eastAsia="Times New Roman" w:cs="Arial"/>
          <w:szCs w:val="24"/>
        </w:rPr>
        <w:t>which occurs when</w:t>
      </w:r>
      <w:r w:rsidRPr="00791F27">
        <w:rPr>
          <w:rFonts w:eastAsia="Times New Roman" w:cs="Arial"/>
          <w:szCs w:val="24"/>
        </w:rPr>
        <w:t xml:space="preserve"> the natural process of habitats moving landward </w:t>
      </w:r>
      <w:r>
        <w:rPr>
          <w:rFonts w:eastAsia="Times New Roman" w:cs="Arial"/>
          <w:szCs w:val="24"/>
        </w:rPr>
        <w:t>due to</w:t>
      </w:r>
      <w:r w:rsidRPr="00791F27">
        <w:rPr>
          <w:rFonts w:eastAsia="Times New Roman" w:cs="Arial"/>
          <w:szCs w:val="24"/>
        </w:rPr>
        <w:t xml:space="preserve"> sea level rise is blocked by hard sea defences</w:t>
      </w:r>
      <w:r>
        <w:rPr>
          <w:rFonts w:eastAsia="Times New Roman" w:cs="Arial"/>
          <w:szCs w:val="24"/>
        </w:rPr>
        <w:t>, leading to the loss of mudflats and saltmarsh.</w:t>
      </w:r>
    </w:p>
    <w:p w14:paraId="285479DF" w14:textId="77777777" w:rsidR="004E1B53" w:rsidRDefault="00EB6138" w:rsidP="004E1B53">
      <w:pPr>
        <w:pStyle w:val="Heading6"/>
        <w:rPr>
          <w:rFonts w:eastAsia="Times New Roman"/>
        </w:rPr>
      </w:pPr>
      <w:r w:rsidRPr="00672AD8">
        <w:rPr>
          <w:rFonts w:eastAsia="Times New Roman"/>
        </w:rPr>
        <w:t>Development of Strategic Wildlife Corridors</w:t>
      </w:r>
    </w:p>
    <w:p w14:paraId="3981CDA3" w14:textId="1FB2C5A1" w:rsidR="00EB6138" w:rsidRPr="00672AD8" w:rsidRDefault="00EB6138" w:rsidP="004E1B53">
      <w:pPr>
        <w:spacing w:line="259" w:lineRule="auto"/>
        <w:ind w:left="357"/>
        <w:rPr>
          <w:rFonts w:eastAsia="Times New Roman" w:cs="Arial"/>
          <w:szCs w:val="24"/>
        </w:rPr>
      </w:pPr>
      <w:r w:rsidRPr="00672AD8">
        <w:rPr>
          <w:rFonts w:eastAsia="Times New Roman" w:cs="Arial"/>
          <w:szCs w:val="24"/>
        </w:rPr>
        <w:t xml:space="preserve">These corridors connect natural habitats, allowing wildlife to move </w:t>
      </w:r>
      <w:r>
        <w:rPr>
          <w:rFonts w:eastAsia="Times New Roman" w:cs="Arial"/>
          <w:szCs w:val="24"/>
        </w:rPr>
        <w:t xml:space="preserve">and </w:t>
      </w:r>
      <w:r w:rsidRPr="00672AD8">
        <w:rPr>
          <w:rFonts w:eastAsia="Times New Roman" w:cs="Arial"/>
          <w:szCs w:val="24"/>
        </w:rPr>
        <w:t xml:space="preserve">find food </w:t>
      </w:r>
      <w:r>
        <w:rPr>
          <w:rFonts w:eastAsia="Times New Roman" w:cs="Arial"/>
          <w:szCs w:val="24"/>
        </w:rPr>
        <w:t>and/</w:t>
      </w:r>
      <w:r w:rsidRPr="00672AD8">
        <w:rPr>
          <w:rFonts w:eastAsia="Times New Roman" w:cs="Arial"/>
          <w:szCs w:val="24"/>
        </w:rPr>
        <w:t>or mate</w:t>
      </w:r>
      <w:r>
        <w:rPr>
          <w:rFonts w:eastAsia="Times New Roman" w:cs="Arial"/>
          <w:szCs w:val="24"/>
        </w:rPr>
        <w:t>.</w:t>
      </w:r>
      <w:r w:rsidRPr="00672AD8">
        <w:rPr>
          <w:rFonts w:eastAsia="Times New Roman" w:cs="Arial"/>
          <w:szCs w:val="24"/>
        </w:rPr>
        <w:t xml:space="preserve"> They also allow movement in response to </w:t>
      </w:r>
      <w:r>
        <w:rPr>
          <w:rFonts w:eastAsia="Times New Roman" w:cs="Arial"/>
          <w:szCs w:val="24"/>
        </w:rPr>
        <w:t xml:space="preserve">a </w:t>
      </w:r>
      <w:r w:rsidRPr="00672AD8">
        <w:rPr>
          <w:rFonts w:eastAsia="Times New Roman" w:cs="Arial"/>
          <w:szCs w:val="24"/>
        </w:rPr>
        <w:t>changing climate.</w:t>
      </w:r>
    </w:p>
    <w:p w14:paraId="15FB83CB" w14:textId="0AC37196" w:rsidR="004E1B53" w:rsidRDefault="004E1B53" w:rsidP="004E1B53">
      <w:pPr>
        <w:pStyle w:val="Heading6"/>
        <w:rPr>
          <w:rFonts w:eastAsia="Times New Roman"/>
        </w:rPr>
      </w:pPr>
      <w:r>
        <w:rPr>
          <w:rFonts w:eastAsia="Times New Roman"/>
        </w:rPr>
        <w:t>Nutrient pollution</w:t>
      </w:r>
    </w:p>
    <w:p w14:paraId="43BAB617" w14:textId="1F8D978B" w:rsidR="00EB6138" w:rsidRDefault="00EB6138" w:rsidP="004E1B53">
      <w:pPr>
        <w:spacing w:line="259" w:lineRule="auto"/>
        <w:ind w:left="357"/>
        <w:rPr>
          <w:rFonts w:eastAsia="Times New Roman" w:cs="Arial"/>
          <w:szCs w:val="24"/>
        </w:rPr>
      </w:pPr>
      <w:r w:rsidRPr="002E6B30">
        <w:rPr>
          <w:rFonts w:eastAsia="Times New Roman" w:cs="Arial"/>
          <w:szCs w:val="24"/>
        </w:rPr>
        <w:t xml:space="preserve">Nutrient pollution harms rivers, streams and our </w:t>
      </w:r>
      <w:r>
        <w:rPr>
          <w:rFonts w:eastAsia="Times New Roman" w:cs="Arial"/>
          <w:szCs w:val="24"/>
        </w:rPr>
        <w:t>h</w:t>
      </w:r>
      <w:r w:rsidRPr="002E6B30">
        <w:rPr>
          <w:rFonts w:eastAsia="Times New Roman" w:cs="Arial"/>
          <w:szCs w:val="24"/>
        </w:rPr>
        <w:t>arbours. Nutrients get into these habitats through runoff from farming and wastewater discharges. Where developments increase nutrient levels in treated sewage going into our protected harbours, planning authorities have to require developers to 'cancel' these out</w:t>
      </w:r>
      <w:r>
        <w:rPr>
          <w:rFonts w:eastAsia="Times New Roman" w:cs="Arial"/>
          <w:szCs w:val="24"/>
        </w:rPr>
        <w:t xml:space="preserve">. We can encourage developers to do this </w:t>
      </w:r>
      <w:r w:rsidRPr="002E6B30">
        <w:rPr>
          <w:rFonts w:eastAsia="Times New Roman" w:cs="Arial"/>
          <w:szCs w:val="24"/>
        </w:rPr>
        <w:t xml:space="preserve">by creating new wetlands or </w:t>
      </w:r>
      <w:r>
        <w:rPr>
          <w:rFonts w:eastAsia="Times New Roman" w:cs="Arial"/>
          <w:szCs w:val="24"/>
        </w:rPr>
        <w:t>other natural solutions that can help with adaptation too.</w:t>
      </w:r>
    </w:p>
    <w:p w14:paraId="514E512A" w14:textId="1E3118AB" w:rsidR="004E1B53" w:rsidRDefault="004E1B53" w:rsidP="004E1B53">
      <w:pPr>
        <w:pStyle w:val="Heading6"/>
        <w:rPr>
          <w:rFonts w:eastAsia="Times New Roman"/>
        </w:rPr>
      </w:pPr>
      <w:r>
        <w:rPr>
          <w:rFonts w:eastAsia="Times New Roman"/>
        </w:rPr>
        <w:t>Biodiversity Net Gain</w:t>
      </w:r>
    </w:p>
    <w:p w14:paraId="6CE85BF5" w14:textId="61067F4B" w:rsidR="00EB6138" w:rsidRPr="00672AD8" w:rsidRDefault="00EB6138" w:rsidP="004E1B53">
      <w:pPr>
        <w:spacing w:line="259" w:lineRule="auto"/>
        <w:ind w:left="357"/>
        <w:rPr>
          <w:rFonts w:eastAsia="Times New Roman" w:cs="Arial"/>
          <w:szCs w:val="24"/>
        </w:rPr>
      </w:pPr>
      <w:r>
        <w:rPr>
          <w:rFonts w:eastAsia="Times New Roman" w:cs="Arial"/>
          <w:szCs w:val="24"/>
        </w:rPr>
        <w:t xml:space="preserve">Adaptation can be factored into Biodiversity Net Gain (BNG) sites. BNG </w:t>
      </w:r>
      <w:r w:rsidRPr="004E39AE">
        <w:rPr>
          <w:rFonts w:eastAsia="Times New Roman" w:cs="Arial"/>
          <w:szCs w:val="24"/>
        </w:rPr>
        <w:t>is a new term used within the planning system where developers have to, for certain types of development, enhance and create habitat. Such enhancements must result in at least a 10% gain in biodiversity (compared to what was there before). Examples include enhancing ancient woodland and creating green roofs</w:t>
      </w:r>
      <w:r>
        <w:rPr>
          <w:rFonts w:eastAsia="Times New Roman" w:cs="Arial"/>
          <w:szCs w:val="24"/>
        </w:rPr>
        <w:t>, but we could also encourage the creation of wetlands</w:t>
      </w:r>
      <w:r w:rsidRPr="004E39AE">
        <w:rPr>
          <w:rFonts w:eastAsia="Times New Roman" w:cs="Arial"/>
          <w:szCs w:val="24"/>
        </w:rPr>
        <w:t>.</w:t>
      </w:r>
    </w:p>
    <w:p w14:paraId="781C22ED" w14:textId="5DE723C8" w:rsidR="004E1B53" w:rsidRDefault="004E1B53" w:rsidP="004E1B53">
      <w:pPr>
        <w:pStyle w:val="Heading6"/>
        <w:rPr>
          <w:rFonts w:eastAsia="Times New Roman"/>
        </w:rPr>
      </w:pPr>
      <w:r>
        <w:rPr>
          <w:rFonts w:eastAsia="Times New Roman"/>
        </w:rPr>
        <w:t>Slow water flows naturally</w:t>
      </w:r>
    </w:p>
    <w:p w14:paraId="291CAA69" w14:textId="5EB2455E" w:rsidR="00EB6138" w:rsidRDefault="00EB6138" w:rsidP="004E1B53">
      <w:pPr>
        <w:pStyle w:val="ListParagraph"/>
        <w:ind w:left="360"/>
      </w:pPr>
      <w:r>
        <w:rPr>
          <w:rFonts w:eastAsia="Times New Roman" w:cs="Arial"/>
          <w:szCs w:val="24"/>
        </w:rPr>
        <w:t xml:space="preserve">Reduce flooding by using nature-based solutions to slow the flow of water e.g. by creating ponds and reedbeds and removing structures that prevent river meanders. Encourage landowners who have water courses crossing their land </w:t>
      </w:r>
      <w:r w:rsidRPr="00672AD8">
        <w:rPr>
          <w:rFonts w:eastAsia="Times New Roman" w:cs="Arial"/>
          <w:szCs w:val="24"/>
        </w:rPr>
        <w:t>to consider nature-based solutions</w:t>
      </w:r>
      <w:r>
        <w:rPr>
          <w:rFonts w:eastAsia="Times New Roman" w:cs="Arial"/>
          <w:szCs w:val="24"/>
        </w:rPr>
        <w:t xml:space="preserve"> to manage water flow </w:t>
      </w:r>
      <w:r w:rsidRPr="00672AD8">
        <w:rPr>
          <w:rFonts w:eastAsia="Times New Roman" w:cs="Arial"/>
          <w:szCs w:val="24"/>
        </w:rPr>
        <w:t>via Ordinary</w:t>
      </w:r>
      <w:r w:rsidRPr="00672AD8">
        <w:rPr>
          <w:rFonts w:cs="Arial"/>
          <w:szCs w:val="24"/>
        </w:rPr>
        <w:t xml:space="preserve"> Watercourse </w:t>
      </w:r>
      <w:r>
        <w:rPr>
          <w:rFonts w:cs="Arial"/>
          <w:szCs w:val="24"/>
        </w:rPr>
        <w:t>C</w:t>
      </w:r>
      <w:r w:rsidRPr="00672AD8">
        <w:rPr>
          <w:rFonts w:cs="Arial"/>
          <w:szCs w:val="24"/>
        </w:rPr>
        <w:t>onsent applications</w:t>
      </w:r>
      <w:r w:rsidRPr="00121888">
        <w:t>.</w:t>
      </w:r>
    </w:p>
    <w:p w14:paraId="4AC51451" w14:textId="2B1B1C3C" w:rsidR="004E1B53" w:rsidRDefault="004E1B53" w:rsidP="004E1B53">
      <w:pPr>
        <w:pStyle w:val="Heading6"/>
        <w:rPr>
          <w:rFonts w:eastAsia="Times New Roman"/>
        </w:rPr>
      </w:pPr>
      <w:r>
        <w:rPr>
          <w:rFonts w:eastAsia="Times New Roman"/>
        </w:rPr>
        <w:t>River basin restoration</w:t>
      </w:r>
    </w:p>
    <w:p w14:paraId="4BC240E8" w14:textId="74ADCE02" w:rsidR="00EB6138" w:rsidRPr="00672AD8" w:rsidRDefault="00EB6138" w:rsidP="004E1B53">
      <w:pPr>
        <w:spacing w:line="259" w:lineRule="auto"/>
        <w:ind w:left="357"/>
        <w:rPr>
          <w:rFonts w:eastAsia="Times New Roman" w:cs="Arial"/>
          <w:szCs w:val="24"/>
        </w:rPr>
      </w:pPr>
      <w:r w:rsidRPr="00672AD8">
        <w:rPr>
          <w:rFonts w:eastAsia="Times New Roman" w:cs="Arial"/>
          <w:szCs w:val="24"/>
        </w:rPr>
        <w:t>Support</w:t>
      </w:r>
      <w:r>
        <w:rPr>
          <w:rFonts w:eastAsia="Times New Roman" w:cs="Arial"/>
          <w:szCs w:val="24"/>
        </w:rPr>
        <w:t xml:space="preserve"> Arun and Rother </w:t>
      </w:r>
      <w:r w:rsidRPr="00672AD8">
        <w:rPr>
          <w:rFonts w:eastAsia="Times New Roman" w:cs="Arial"/>
          <w:szCs w:val="24"/>
        </w:rPr>
        <w:t xml:space="preserve">River Trust in </w:t>
      </w:r>
      <w:r>
        <w:rPr>
          <w:rFonts w:eastAsia="Times New Roman" w:cs="Arial"/>
          <w:szCs w:val="24"/>
        </w:rPr>
        <w:t xml:space="preserve">setting up river basin </w:t>
      </w:r>
      <w:r w:rsidRPr="00672AD8">
        <w:rPr>
          <w:rFonts w:eastAsia="Times New Roman" w:cs="Arial"/>
          <w:szCs w:val="24"/>
        </w:rPr>
        <w:t>restoration projects, encouraging nature-based solutions</w:t>
      </w:r>
      <w:r>
        <w:rPr>
          <w:rFonts w:eastAsia="Times New Roman" w:cs="Arial"/>
          <w:szCs w:val="24"/>
        </w:rPr>
        <w:t xml:space="preserve"> across a whole river basin.</w:t>
      </w:r>
    </w:p>
    <w:p w14:paraId="30AD4769" w14:textId="1D3016DD" w:rsidR="00EB6138" w:rsidRDefault="00EB6138" w:rsidP="00FB05FE">
      <w:r>
        <w:t xml:space="preserve">The current Climate Emergency Action Plan focuses on reducing </w:t>
      </w:r>
      <w:r w:rsidR="003A0779">
        <w:t>carbon emissions</w:t>
      </w:r>
      <w:r>
        <w:t>. We could add in work on adapting to the impacts of climate change</w:t>
      </w:r>
      <w:r w:rsidR="003A0779">
        <w:t>, which would have some carbon savings, but the focus would be coping with changes in</w:t>
      </w:r>
      <w:r w:rsidR="0098428D">
        <w:t xml:space="preserve"> </w:t>
      </w:r>
      <w:r w:rsidR="003A0779">
        <w:t>the climate</w:t>
      </w:r>
      <w:r>
        <w:t>. We have the following proposal.</w:t>
      </w:r>
    </w:p>
    <w:tbl>
      <w:tblPr>
        <w:tblStyle w:val="TableGrid"/>
        <w:tblW w:w="0" w:type="auto"/>
        <w:tblInd w:w="-5" w:type="dxa"/>
        <w:tblLook w:val="04A0" w:firstRow="1" w:lastRow="0" w:firstColumn="1" w:lastColumn="0" w:noHBand="0" w:noVBand="1"/>
      </w:tblPr>
      <w:tblGrid>
        <w:gridCol w:w="2765"/>
        <w:gridCol w:w="2618"/>
        <w:gridCol w:w="5078"/>
      </w:tblGrid>
      <w:tr w:rsidR="008B1E7A" w:rsidRPr="00A13A43" w14:paraId="6D8B977C" w14:textId="77777777" w:rsidTr="00E32AC6">
        <w:tc>
          <w:tcPr>
            <w:tcW w:w="1320" w:type="pct"/>
            <w:shd w:val="clear" w:color="auto" w:fill="E7E6E6" w:themeFill="background2"/>
          </w:tcPr>
          <w:p w14:paraId="02995526" w14:textId="3DCA5D82" w:rsidR="00EB6138" w:rsidRPr="00672AD8" w:rsidRDefault="00EB6138" w:rsidP="00FB05FE">
            <w:pPr>
              <w:spacing w:line="240" w:lineRule="auto"/>
              <w:rPr>
                <w:rFonts w:cs="Arial"/>
                <w:b/>
                <w:bCs/>
                <w:szCs w:val="24"/>
              </w:rPr>
            </w:pPr>
            <w:r w:rsidRPr="00672AD8">
              <w:rPr>
                <w:rFonts w:cs="Arial"/>
                <w:b/>
                <w:bCs/>
                <w:szCs w:val="24"/>
              </w:rPr>
              <w:t>Proposal</w:t>
            </w:r>
          </w:p>
        </w:tc>
        <w:tc>
          <w:tcPr>
            <w:tcW w:w="1250" w:type="pct"/>
            <w:shd w:val="clear" w:color="auto" w:fill="E7E6E6" w:themeFill="background2"/>
          </w:tcPr>
          <w:p w14:paraId="4F6449A7" w14:textId="782DC2AB" w:rsidR="00EB6138" w:rsidRPr="00672AD8" w:rsidRDefault="00EB6138" w:rsidP="00FB05FE">
            <w:pPr>
              <w:spacing w:line="240" w:lineRule="auto"/>
              <w:rPr>
                <w:rFonts w:cs="Arial"/>
                <w:b/>
                <w:bCs/>
                <w:szCs w:val="24"/>
              </w:rPr>
            </w:pPr>
            <w:r w:rsidRPr="00672AD8">
              <w:rPr>
                <w:rFonts w:cs="Arial"/>
                <w:b/>
                <w:bCs/>
                <w:szCs w:val="24"/>
              </w:rPr>
              <w:t xml:space="preserve">Cost &amp; </w:t>
            </w:r>
            <w:r w:rsidR="004E1B53">
              <w:rPr>
                <w:rFonts w:cs="Arial"/>
                <w:b/>
                <w:bCs/>
                <w:szCs w:val="24"/>
              </w:rPr>
              <w:t>c</w:t>
            </w:r>
            <w:r>
              <w:rPr>
                <w:rFonts w:cs="Arial"/>
                <w:b/>
                <w:bCs/>
                <w:szCs w:val="24"/>
              </w:rPr>
              <w:t xml:space="preserve">arbon </w:t>
            </w:r>
            <w:r w:rsidR="003A0779">
              <w:rPr>
                <w:rFonts w:cs="Arial"/>
                <w:b/>
                <w:bCs/>
                <w:szCs w:val="24"/>
              </w:rPr>
              <w:t>s</w:t>
            </w:r>
            <w:r>
              <w:rPr>
                <w:rFonts w:cs="Arial"/>
                <w:b/>
                <w:bCs/>
                <w:szCs w:val="24"/>
              </w:rPr>
              <w:t>avings</w:t>
            </w:r>
            <w:r w:rsidRPr="00672AD8">
              <w:rPr>
                <w:rFonts w:cs="Arial"/>
                <w:b/>
                <w:bCs/>
                <w:szCs w:val="24"/>
              </w:rPr>
              <w:t xml:space="preserve"> estimate</w:t>
            </w:r>
          </w:p>
        </w:tc>
        <w:tc>
          <w:tcPr>
            <w:tcW w:w="2425" w:type="pct"/>
            <w:shd w:val="clear" w:color="auto" w:fill="E7E6E6" w:themeFill="background2"/>
          </w:tcPr>
          <w:p w14:paraId="556A6403" w14:textId="77777777" w:rsidR="00EB6138" w:rsidRPr="00672AD8" w:rsidRDefault="00EB6138" w:rsidP="00FB05FE">
            <w:pPr>
              <w:spacing w:line="240" w:lineRule="auto"/>
              <w:rPr>
                <w:rFonts w:cs="Arial"/>
                <w:b/>
                <w:bCs/>
                <w:szCs w:val="24"/>
              </w:rPr>
            </w:pPr>
            <w:r w:rsidRPr="00672AD8">
              <w:rPr>
                <w:rFonts w:cs="Arial"/>
                <w:b/>
                <w:bCs/>
                <w:szCs w:val="24"/>
              </w:rPr>
              <w:t>Detail</w:t>
            </w:r>
          </w:p>
        </w:tc>
      </w:tr>
      <w:tr w:rsidR="008B1E7A" w:rsidRPr="00A13A43" w14:paraId="00DD6EA8" w14:textId="77777777" w:rsidTr="00E32AC6">
        <w:tc>
          <w:tcPr>
            <w:tcW w:w="1320" w:type="pct"/>
          </w:tcPr>
          <w:p w14:paraId="1F3F6C6E" w14:textId="77777777" w:rsidR="00EB6138" w:rsidRDefault="00EB6138" w:rsidP="00FB05FE">
            <w:pPr>
              <w:pStyle w:val="ListParagraph"/>
              <w:spacing w:line="240" w:lineRule="auto"/>
              <w:ind w:left="0"/>
              <w:rPr>
                <w:rFonts w:cs="Arial"/>
                <w:b/>
                <w:bCs/>
                <w:szCs w:val="24"/>
              </w:rPr>
            </w:pPr>
            <w:r>
              <w:rPr>
                <w:rFonts w:cs="Arial"/>
                <w:b/>
                <w:bCs/>
                <w:szCs w:val="24"/>
              </w:rPr>
              <w:t xml:space="preserve">Place a greater focus on work to help the </w:t>
            </w:r>
            <w:r>
              <w:rPr>
                <w:rFonts w:cs="Arial"/>
                <w:b/>
                <w:bCs/>
                <w:szCs w:val="24"/>
              </w:rPr>
              <w:lastRenderedPageBreak/>
              <w:t xml:space="preserve">district to better cope with changing weather patterns. </w:t>
            </w:r>
          </w:p>
          <w:p w14:paraId="5F2F7F84" w14:textId="77777777" w:rsidR="00EB6138" w:rsidRPr="00A97FBF" w:rsidRDefault="00EB6138" w:rsidP="00FB05FE">
            <w:pPr>
              <w:pStyle w:val="ListParagraph"/>
              <w:spacing w:line="240" w:lineRule="auto"/>
              <w:ind w:left="0"/>
              <w:rPr>
                <w:rFonts w:cs="Arial"/>
                <w:szCs w:val="24"/>
              </w:rPr>
            </w:pPr>
            <w:r w:rsidRPr="00A97FBF">
              <w:rPr>
                <w:rFonts w:cs="Arial"/>
                <w:szCs w:val="24"/>
              </w:rPr>
              <w:t xml:space="preserve">Consider opportunities for adaptation measures, such as creating compensatory habitat to offset losses due to hard sea defences (that have been installed to protect property from sea level rise). </w:t>
            </w:r>
          </w:p>
          <w:p w14:paraId="3C3BD6B3" w14:textId="77777777" w:rsidR="00EB6138" w:rsidRPr="00A97FBF" w:rsidRDefault="00EB6138" w:rsidP="00FB05FE">
            <w:pPr>
              <w:pStyle w:val="ListParagraph"/>
              <w:spacing w:line="240" w:lineRule="auto"/>
              <w:ind w:left="0"/>
              <w:rPr>
                <w:rFonts w:cs="Arial"/>
                <w:szCs w:val="24"/>
              </w:rPr>
            </w:pPr>
            <w:r w:rsidRPr="00A97FBF">
              <w:rPr>
                <w:rFonts w:cs="Arial"/>
                <w:szCs w:val="24"/>
              </w:rPr>
              <w:t xml:space="preserve">Support natural solutions through policies that encourage a river basin-wide approach. </w:t>
            </w:r>
          </w:p>
          <w:p w14:paraId="313A9AF0" w14:textId="2B4C533A" w:rsidR="000E5132" w:rsidRPr="008B1E7A" w:rsidRDefault="000E5132" w:rsidP="000E5132">
            <w:pPr>
              <w:pStyle w:val="pf0"/>
              <w:rPr>
                <w:rFonts w:ascii="Arial" w:hAnsi="Arial" w:cs="Arial"/>
              </w:rPr>
            </w:pPr>
            <w:r>
              <w:rPr>
                <w:rStyle w:val="cf01"/>
                <w:rFonts w:ascii="Arial" w:hAnsi="Arial" w:cs="Arial"/>
                <w:sz w:val="24"/>
                <w:szCs w:val="24"/>
              </w:rPr>
              <w:t>T</w:t>
            </w:r>
            <w:r>
              <w:rPr>
                <w:rStyle w:val="cf01"/>
                <w:rFonts w:ascii="Arial" w:hAnsi="Arial"/>
                <w:sz w:val="24"/>
              </w:rPr>
              <w:t xml:space="preserve">he council’s Local Plan – which will be examined by  </w:t>
            </w:r>
            <w:r w:rsidR="008B1E7A">
              <w:rPr>
                <w:rStyle w:val="cf01"/>
                <w:rFonts w:ascii="Arial" w:hAnsi="Arial"/>
                <w:sz w:val="24"/>
              </w:rPr>
              <w:t>Government-appointed p</w:t>
            </w:r>
            <w:r>
              <w:rPr>
                <w:rStyle w:val="cf01"/>
                <w:rFonts w:ascii="Arial" w:hAnsi="Arial"/>
                <w:sz w:val="24"/>
              </w:rPr>
              <w:t xml:space="preserve">lanning </w:t>
            </w:r>
            <w:r w:rsidR="008B1E7A">
              <w:rPr>
                <w:rStyle w:val="cf01"/>
                <w:rFonts w:ascii="Arial" w:hAnsi="Arial"/>
                <w:sz w:val="24"/>
              </w:rPr>
              <w:t>i</w:t>
            </w:r>
            <w:r>
              <w:rPr>
                <w:rStyle w:val="cf01"/>
                <w:rFonts w:ascii="Arial" w:hAnsi="Arial"/>
                <w:sz w:val="24"/>
              </w:rPr>
              <w:t>nspector</w:t>
            </w:r>
            <w:r w:rsidR="005C5B1B">
              <w:rPr>
                <w:rStyle w:val="cf01"/>
                <w:rFonts w:ascii="Arial" w:hAnsi="Arial"/>
                <w:sz w:val="24"/>
              </w:rPr>
              <w:t>s</w:t>
            </w:r>
            <w:r>
              <w:rPr>
                <w:rStyle w:val="cf01"/>
                <w:rFonts w:ascii="Arial" w:hAnsi="Arial"/>
                <w:sz w:val="24"/>
              </w:rPr>
              <w:t xml:space="preserve"> – has p</w:t>
            </w:r>
            <w:r w:rsidRPr="008B1E7A">
              <w:rPr>
                <w:rStyle w:val="cf01"/>
                <w:rFonts w:ascii="Arial" w:hAnsi="Arial" w:cs="Arial"/>
                <w:sz w:val="24"/>
                <w:szCs w:val="24"/>
              </w:rPr>
              <w:t>olicies NE11, NE14, NE15 and NE1</w:t>
            </w:r>
            <w:r w:rsidR="008B1E7A">
              <w:rPr>
                <w:rStyle w:val="cf01"/>
                <w:rFonts w:ascii="Arial" w:hAnsi="Arial" w:cs="Arial"/>
                <w:sz w:val="24"/>
                <w:szCs w:val="24"/>
              </w:rPr>
              <w:t xml:space="preserve">7. These </w:t>
            </w:r>
            <w:r w:rsidRPr="008B1E7A">
              <w:rPr>
                <w:rStyle w:val="cf01"/>
                <w:rFonts w:ascii="Arial" w:hAnsi="Arial" w:cs="Arial"/>
                <w:sz w:val="24"/>
                <w:szCs w:val="24"/>
              </w:rPr>
              <w:t>all contribute to adaptation.</w:t>
            </w:r>
            <w:r w:rsidR="008B1E7A">
              <w:rPr>
                <w:rStyle w:val="cf01"/>
                <w:rFonts w:ascii="Arial" w:hAnsi="Arial" w:cs="Arial"/>
                <w:sz w:val="24"/>
                <w:szCs w:val="24"/>
              </w:rPr>
              <w:t xml:space="preserve"> This proposal is to </w:t>
            </w:r>
            <w:r w:rsidRPr="008B1E7A">
              <w:rPr>
                <w:rStyle w:val="cf01"/>
                <w:rFonts w:ascii="Arial" w:hAnsi="Arial" w:cs="Arial"/>
                <w:sz w:val="24"/>
                <w:szCs w:val="24"/>
              </w:rPr>
              <w:t>scope out the next generation of adaptation polices and prepare the evidence base to support these</w:t>
            </w:r>
            <w:r w:rsidR="008B1E7A">
              <w:rPr>
                <w:rStyle w:val="cf01"/>
                <w:rFonts w:ascii="Arial" w:hAnsi="Arial" w:cs="Arial"/>
                <w:sz w:val="24"/>
                <w:szCs w:val="24"/>
              </w:rPr>
              <w:t>.</w:t>
            </w:r>
          </w:p>
          <w:p w14:paraId="7F3DCB20" w14:textId="77777777" w:rsidR="00EB6138" w:rsidRPr="00672AD8" w:rsidRDefault="00EB6138" w:rsidP="008B1E7A">
            <w:pPr>
              <w:pStyle w:val="ListParagraph"/>
              <w:spacing w:line="240" w:lineRule="auto"/>
              <w:ind w:left="0"/>
              <w:rPr>
                <w:rFonts w:eastAsia="Times New Roman" w:cs="Arial"/>
                <w:szCs w:val="24"/>
              </w:rPr>
            </w:pPr>
          </w:p>
        </w:tc>
        <w:tc>
          <w:tcPr>
            <w:tcW w:w="1250" w:type="pct"/>
          </w:tcPr>
          <w:p w14:paraId="00A68C08" w14:textId="77777777" w:rsidR="00EB6138" w:rsidRPr="00672AD8" w:rsidRDefault="00EB6138" w:rsidP="00FB05FE">
            <w:pPr>
              <w:spacing w:line="240" w:lineRule="auto"/>
              <w:rPr>
                <w:rFonts w:cs="Arial"/>
                <w:b/>
                <w:bCs/>
                <w:szCs w:val="24"/>
              </w:rPr>
            </w:pPr>
            <w:r w:rsidRPr="00672AD8">
              <w:rPr>
                <w:rFonts w:cs="Arial"/>
                <w:b/>
                <w:bCs/>
                <w:szCs w:val="24"/>
              </w:rPr>
              <w:lastRenderedPageBreak/>
              <w:t xml:space="preserve">Cost: </w:t>
            </w:r>
            <w:r w:rsidRPr="00672AD8">
              <w:rPr>
                <w:rFonts w:cs="Arial"/>
                <w:szCs w:val="24"/>
              </w:rPr>
              <w:t>Medium</w:t>
            </w:r>
            <w:r>
              <w:rPr>
                <w:rFonts w:cs="Arial"/>
                <w:szCs w:val="24"/>
              </w:rPr>
              <w:t xml:space="preserve"> capital costs.</w:t>
            </w:r>
          </w:p>
          <w:p w14:paraId="1056B6B2" w14:textId="77777777" w:rsidR="00EB6138" w:rsidRPr="00672AD8" w:rsidRDefault="00EB6138" w:rsidP="00FB05FE">
            <w:pPr>
              <w:spacing w:line="240" w:lineRule="auto"/>
              <w:rPr>
                <w:rFonts w:cs="Arial"/>
                <w:b/>
                <w:bCs/>
                <w:szCs w:val="24"/>
              </w:rPr>
            </w:pPr>
            <w:r>
              <w:rPr>
                <w:rFonts w:cs="Arial"/>
                <w:b/>
                <w:bCs/>
                <w:szCs w:val="24"/>
              </w:rPr>
              <w:lastRenderedPageBreak/>
              <w:t>Carbon Savings</w:t>
            </w:r>
            <w:r w:rsidRPr="00672AD8">
              <w:rPr>
                <w:rFonts w:cs="Arial"/>
                <w:b/>
                <w:bCs/>
                <w:szCs w:val="24"/>
              </w:rPr>
              <w:t xml:space="preserve">: </w:t>
            </w:r>
            <w:r w:rsidRPr="00672AD8">
              <w:rPr>
                <w:rFonts w:cs="Arial"/>
                <w:szCs w:val="24"/>
              </w:rPr>
              <w:t>Low</w:t>
            </w:r>
            <w:r>
              <w:t xml:space="preserve"> (one to ten people’s annual footprint)</w:t>
            </w:r>
          </w:p>
          <w:p w14:paraId="69AB8F72" w14:textId="77777777" w:rsidR="00EB6138" w:rsidRPr="00672AD8" w:rsidRDefault="00EB6138" w:rsidP="00FB05FE">
            <w:pPr>
              <w:spacing w:line="240" w:lineRule="auto"/>
              <w:rPr>
                <w:rFonts w:cs="Arial"/>
                <w:szCs w:val="24"/>
              </w:rPr>
            </w:pPr>
            <w:r w:rsidRPr="00672AD8">
              <w:rPr>
                <w:rFonts w:cs="Arial"/>
                <w:szCs w:val="24"/>
              </w:rPr>
              <w:t xml:space="preserve">This is additional action </w:t>
            </w:r>
            <w:r>
              <w:rPr>
                <w:rFonts w:cs="Arial"/>
                <w:szCs w:val="24"/>
              </w:rPr>
              <w:t xml:space="preserve">on top of </w:t>
            </w:r>
            <w:r w:rsidRPr="00672AD8">
              <w:rPr>
                <w:rFonts w:cs="Arial"/>
                <w:szCs w:val="24"/>
              </w:rPr>
              <w:t>work already underway to address urgent issues e.g. coastal defence</w:t>
            </w:r>
            <w:r>
              <w:rPr>
                <w:rFonts w:cs="Arial"/>
                <w:szCs w:val="24"/>
              </w:rPr>
              <w:t>s</w:t>
            </w:r>
            <w:r w:rsidRPr="00672AD8">
              <w:rPr>
                <w:rFonts w:cs="Arial"/>
                <w:szCs w:val="24"/>
              </w:rPr>
              <w:t>.</w:t>
            </w:r>
          </w:p>
        </w:tc>
        <w:tc>
          <w:tcPr>
            <w:tcW w:w="2425" w:type="pct"/>
          </w:tcPr>
          <w:p w14:paraId="75AB0A60" w14:textId="77777777" w:rsidR="00EB6138" w:rsidRPr="00A13A43" w:rsidRDefault="00EB6138" w:rsidP="00FB05FE">
            <w:pPr>
              <w:spacing w:line="240" w:lineRule="auto"/>
              <w:rPr>
                <w:rFonts w:cs="Arial"/>
                <w:szCs w:val="24"/>
              </w:rPr>
            </w:pPr>
            <w:r w:rsidRPr="00A13A43">
              <w:rPr>
                <w:rFonts w:cs="Arial"/>
                <w:szCs w:val="24"/>
              </w:rPr>
              <w:lastRenderedPageBreak/>
              <w:t>To include:</w:t>
            </w:r>
          </w:p>
          <w:p w14:paraId="3DB9F412" w14:textId="0FA2EF8E" w:rsidR="00EB6138" w:rsidRPr="0064768D" w:rsidRDefault="00EB6138" w:rsidP="00FB05FE">
            <w:pPr>
              <w:spacing w:line="240" w:lineRule="auto"/>
              <w:rPr>
                <w:rFonts w:cs="Arial"/>
                <w:szCs w:val="24"/>
              </w:rPr>
            </w:pPr>
            <w:r w:rsidRPr="00A13A43">
              <w:rPr>
                <w:rFonts w:cs="Arial"/>
                <w:szCs w:val="24"/>
              </w:rPr>
              <w:lastRenderedPageBreak/>
              <w:t>•</w:t>
            </w:r>
            <w:r w:rsidRPr="00A13A43">
              <w:rPr>
                <w:rFonts w:cs="Arial"/>
                <w:szCs w:val="24"/>
              </w:rPr>
              <w:tab/>
            </w:r>
            <w:r w:rsidRPr="0064768D">
              <w:rPr>
                <w:rFonts w:cs="Arial"/>
                <w:szCs w:val="24"/>
              </w:rPr>
              <w:t>The role of water storage and management</w:t>
            </w:r>
            <w:r w:rsidR="004E1B53" w:rsidRPr="0064768D">
              <w:rPr>
                <w:rFonts w:cs="Arial"/>
                <w:szCs w:val="24"/>
              </w:rPr>
              <w:t>.</w:t>
            </w:r>
          </w:p>
          <w:p w14:paraId="21D51F4C" w14:textId="77777777" w:rsidR="00EB6138" w:rsidRPr="00A13A43" w:rsidRDefault="00EB6138" w:rsidP="00FB05FE">
            <w:pPr>
              <w:spacing w:line="240" w:lineRule="auto"/>
              <w:rPr>
                <w:rFonts w:cs="Arial"/>
                <w:szCs w:val="24"/>
              </w:rPr>
            </w:pPr>
            <w:r w:rsidRPr="0064768D">
              <w:rPr>
                <w:rFonts w:cs="Arial"/>
                <w:szCs w:val="24"/>
              </w:rPr>
              <w:t>•</w:t>
            </w:r>
            <w:r w:rsidRPr="0064768D">
              <w:rPr>
                <w:rFonts w:cs="Arial"/>
                <w:szCs w:val="24"/>
              </w:rPr>
              <w:tab/>
              <w:t>Provision of coastal defences and managed realignment schemes. Managed realignment is where a breach of flood defences is allowed, setting back the line of protection.</w:t>
            </w:r>
          </w:p>
          <w:p w14:paraId="081E6866" w14:textId="77777777" w:rsidR="00EB6138" w:rsidRPr="00A13A43" w:rsidRDefault="00EB6138" w:rsidP="00FB05FE">
            <w:pPr>
              <w:spacing w:line="240" w:lineRule="auto"/>
              <w:rPr>
                <w:rFonts w:cs="Arial"/>
                <w:szCs w:val="24"/>
              </w:rPr>
            </w:pPr>
            <w:r w:rsidRPr="00A13A43">
              <w:rPr>
                <w:rFonts w:cs="Arial"/>
                <w:szCs w:val="24"/>
              </w:rPr>
              <w:t>•</w:t>
            </w:r>
            <w:r w:rsidRPr="00A13A43">
              <w:rPr>
                <w:rFonts w:cs="Arial"/>
                <w:szCs w:val="24"/>
              </w:rPr>
              <w:tab/>
            </w:r>
            <w:bookmarkStart w:id="52" w:name="_Hlk163220118"/>
            <w:r>
              <w:rPr>
                <w:rFonts w:cs="Arial"/>
                <w:szCs w:val="24"/>
              </w:rPr>
              <w:t>Our continued contribution to multi-agency e</w:t>
            </w:r>
            <w:r w:rsidRPr="00A13A43">
              <w:rPr>
                <w:rFonts w:cs="Arial"/>
                <w:szCs w:val="24"/>
              </w:rPr>
              <w:t>mergency planning</w:t>
            </w:r>
            <w:r>
              <w:rPr>
                <w:rFonts w:cs="Arial"/>
                <w:szCs w:val="24"/>
              </w:rPr>
              <w:t xml:space="preserve"> for heatwaves, coastal flooding, and surface water flooding.</w:t>
            </w:r>
            <w:bookmarkEnd w:id="52"/>
          </w:p>
          <w:p w14:paraId="1197D6F7" w14:textId="77777777" w:rsidR="00EB6138" w:rsidRPr="00A13A43" w:rsidRDefault="00EB6138" w:rsidP="00FB05FE">
            <w:pPr>
              <w:spacing w:line="240" w:lineRule="auto"/>
              <w:rPr>
                <w:rFonts w:cs="Arial"/>
                <w:szCs w:val="24"/>
              </w:rPr>
            </w:pPr>
            <w:r w:rsidRPr="00A13A43">
              <w:rPr>
                <w:rFonts w:cs="Arial"/>
                <w:szCs w:val="24"/>
              </w:rPr>
              <w:t>•</w:t>
            </w:r>
            <w:r w:rsidRPr="00A13A43">
              <w:rPr>
                <w:rFonts w:cs="Arial"/>
                <w:szCs w:val="24"/>
              </w:rPr>
              <w:tab/>
              <w:t xml:space="preserve">Ensure developments </w:t>
            </w:r>
            <w:r>
              <w:rPr>
                <w:rFonts w:cs="Arial"/>
                <w:szCs w:val="24"/>
              </w:rPr>
              <w:t>are designed to cope with heavier rainfall due to climate change.</w:t>
            </w:r>
          </w:p>
          <w:p w14:paraId="091E8745" w14:textId="77777777" w:rsidR="00EB6138" w:rsidRPr="0064768D" w:rsidRDefault="00EB6138" w:rsidP="00FB05FE">
            <w:pPr>
              <w:spacing w:line="240" w:lineRule="auto"/>
              <w:rPr>
                <w:rFonts w:cs="Arial"/>
                <w:szCs w:val="24"/>
              </w:rPr>
            </w:pPr>
            <w:r w:rsidRPr="00A13A43">
              <w:rPr>
                <w:rFonts w:cs="Arial"/>
                <w:szCs w:val="24"/>
              </w:rPr>
              <w:t>•</w:t>
            </w:r>
            <w:r w:rsidRPr="00A13A43">
              <w:rPr>
                <w:rFonts w:cs="Arial"/>
                <w:szCs w:val="24"/>
              </w:rPr>
              <w:tab/>
            </w:r>
            <w:r w:rsidRPr="0064768D">
              <w:rPr>
                <w:rFonts w:cs="Arial"/>
                <w:szCs w:val="24"/>
              </w:rPr>
              <w:t>Future housing policy to encourage adaptation methods, e.g. improving urban design and tree planting to provide cool areas.</w:t>
            </w:r>
          </w:p>
          <w:p w14:paraId="733804C1" w14:textId="77777777" w:rsidR="00EB6138" w:rsidRPr="0064768D" w:rsidRDefault="00EB6138" w:rsidP="00FB05FE">
            <w:pPr>
              <w:spacing w:line="240" w:lineRule="auto"/>
              <w:rPr>
                <w:rFonts w:cs="Arial"/>
                <w:szCs w:val="24"/>
              </w:rPr>
            </w:pPr>
            <w:r w:rsidRPr="0064768D">
              <w:rPr>
                <w:rFonts w:cs="Arial"/>
                <w:szCs w:val="24"/>
              </w:rPr>
              <w:t xml:space="preserve">Potential for a supplementary </w:t>
            </w:r>
            <w:bookmarkStart w:id="53" w:name="_Hlk163220248"/>
            <w:r w:rsidRPr="0064768D">
              <w:rPr>
                <w:rFonts w:cs="Arial"/>
                <w:szCs w:val="24"/>
              </w:rPr>
              <w:t>planning document to give more detailed guidance to developers and designers.</w:t>
            </w:r>
            <w:bookmarkEnd w:id="53"/>
          </w:p>
          <w:p w14:paraId="471B6423" w14:textId="77777777" w:rsidR="00EB6138" w:rsidRPr="00672AD8" w:rsidRDefault="00EB6138" w:rsidP="00FB05FE">
            <w:pPr>
              <w:spacing w:line="240" w:lineRule="auto"/>
              <w:rPr>
                <w:rFonts w:cs="Arial"/>
                <w:szCs w:val="24"/>
              </w:rPr>
            </w:pPr>
            <w:r w:rsidRPr="0064768D">
              <w:rPr>
                <w:rFonts w:cs="Arial"/>
                <w:szCs w:val="24"/>
              </w:rPr>
              <w:t>CDC could pull together links to all of our adaptation related work into one place, and signpost individuals/organisations to information on how to adapt to climate change e.g. changing hours of work.</w:t>
            </w:r>
          </w:p>
        </w:tc>
      </w:tr>
    </w:tbl>
    <w:p w14:paraId="49EAD1A3" w14:textId="77777777" w:rsidR="00EB6138" w:rsidRPr="00672AD8" w:rsidRDefault="00EB6138" w:rsidP="00FB05FE"/>
    <w:p w14:paraId="32B4428A" w14:textId="192A342B" w:rsidR="00EB6138" w:rsidRDefault="00C860E8" w:rsidP="00FB05FE">
      <w:pPr>
        <w:pStyle w:val="Heading1"/>
        <w:spacing w:before="0" w:after="200"/>
      </w:pPr>
      <w:bookmarkStart w:id="54" w:name="_Toc170287965"/>
      <w:r>
        <w:t>5.1</w:t>
      </w:r>
      <w:r w:rsidR="00C91F05">
        <w:t>3</w:t>
      </w:r>
      <w:r>
        <w:t xml:space="preserve"> </w:t>
      </w:r>
      <w:r w:rsidR="00EB6138">
        <w:t>High</w:t>
      </w:r>
      <w:r w:rsidR="003A0779">
        <w:t xml:space="preserve">-cost proposals </w:t>
      </w:r>
      <w:r w:rsidR="001E174F">
        <w:t xml:space="preserve"> - more than £50,000</w:t>
      </w:r>
      <w:bookmarkEnd w:id="54"/>
    </w:p>
    <w:p w14:paraId="09542C5E" w14:textId="02654F17" w:rsidR="003A0779" w:rsidRPr="003A0779" w:rsidRDefault="00C860E8" w:rsidP="00FB05FE">
      <w:pPr>
        <w:pStyle w:val="Heading3"/>
        <w:spacing w:before="0" w:after="200"/>
      </w:pPr>
      <w:bookmarkStart w:id="55" w:name="_Toc170287966"/>
      <w:r>
        <w:t>5.1</w:t>
      </w:r>
      <w:r w:rsidR="00C91F05">
        <w:t>4</w:t>
      </w:r>
      <w:r>
        <w:t xml:space="preserve"> </w:t>
      </w:r>
      <w:r w:rsidR="003A0779">
        <w:t>Energy</w:t>
      </w:r>
      <w:bookmarkEnd w:id="55"/>
    </w:p>
    <w:p w14:paraId="486964E6" w14:textId="53707DBD" w:rsidR="00EB6138" w:rsidRPr="006D6D41" w:rsidRDefault="00EB6138" w:rsidP="00FB05FE">
      <w:pPr>
        <w:rPr>
          <w:kern w:val="2"/>
          <w14:ligatures w14:val="standardContextual"/>
        </w:rPr>
      </w:pPr>
      <w:r w:rsidRPr="006D6D41">
        <w:rPr>
          <w:kern w:val="2"/>
          <w14:ligatures w14:val="standardContextual"/>
        </w:rPr>
        <w:t xml:space="preserve">To reach net zero, we need to cut the amount of fossil fuels that we use and use more </w:t>
      </w:r>
      <w:r w:rsidR="004E1B53">
        <w:rPr>
          <w:kern w:val="2"/>
          <w14:ligatures w14:val="standardContextual"/>
        </w:rPr>
        <w:t xml:space="preserve">low-carbon </w:t>
      </w:r>
      <w:r w:rsidRPr="006D6D41">
        <w:rPr>
          <w:kern w:val="2"/>
          <w14:ligatures w14:val="standardContextual"/>
        </w:rPr>
        <w:t xml:space="preserve">electricity instead. This means fewer petrol and diesel vehicles and more electric ones. We also need to use electricity more to heat our homes and workplaces. That will put huge extra demand on the electrical grid and some buildings may need to use hydrogen supplied by the gas grid. </w:t>
      </w:r>
    </w:p>
    <w:p w14:paraId="0E50B150" w14:textId="33E5EDE2" w:rsidR="00EB6138" w:rsidRPr="006D6D41" w:rsidRDefault="00EB6138" w:rsidP="00FB05FE">
      <w:pPr>
        <w:rPr>
          <w:kern w:val="2"/>
          <w14:ligatures w14:val="standardContextual"/>
        </w:rPr>
      </w:pPr>
      <w:r w:rsidRPr="006D6D41">
        <w:rPr>
          <w:kern w:val="2"/>
          <w14:ligatures w14:val="standardContextual"/>
        </w:rPr>
        <w:t xml:space="preserve">A local area energy plan would look at how these changes can be factored into new development in the district as well as identifying priority areas for improving energy efficiency of existing buildings. It would also help energy network operators </w:t>
      </w:r>
      <w:r w:rsidR="00152C78">
        <w:rPr>
          <w:kern w:val="2"/>
          <w14:ligatures w14:val="standardContextual"/>
        </w:rPr>
        <w:t xml:space="preserve">plan </w:t>
      </w:r>
      <w:r w:rsidRPr="006D6D41">
        <w:rPr>
          <w:kern w:val="2"/>
          <w14:ligatures w14:val="standardContextual"/>
        </w:rPr>
        <w:t>improv</w:t>
      </w:r>
      <w:r w:rsidR="00152C78">
        <w:rPr>
          <w:kern w:val="2"/>
          <w14:ligatures w14:val="standardContextual"/>
        </w:rPr>
        <w:t xml:space="preserve">ements to </w:t>
      </w:r>
      <w:r w:rsidRPr="006D6D41">
        <w:rPr>
          <w:kern w:val="2"/>
          <w14:ligatures w14:val="standardContextual"/>
        </w:rPr>
        <w:t>their networks</w:t>
      </w:r>
      <w:r>
        <w:rPr>
          <w:kern w:val="2"/>
          <w14:ligatures w14:val="standardContextual"/>
        </w:rPr>
        <w:t xml:space="preserve"> for </w:t>
      </w:r>
      <w:r>
        <w:rPr>
          <w:kern w:val="2"/>
          <w14:ligatures w14:val="standardContextual"/>
        </w:rPr>
        <w:lastRenderedPageBreak/>
        <w:t xml:space="preserve">example to </w:t>
      </w:r>
      <w:r w:rsidR="00152C78">
        <w:rPr>
          <w:kern w:val="2"/>
          <w14:ligatures w14:val="standardContextual"/>
        </w:rPr>
        <w:t xml:space="preserve">be able to </w:t>
      </w:r>
      <w:r>
        <w:rPr>
          <w:kern w:val="2"/>
          <w14:ligatures w14:val="standardContextual"/>
        </w:rPr>
        <w:t>handle the electricity from a new solar farm</w:t>
      </w:r>
      <w:r w:rsidRPr="006D6D41">
        <w:rPr>
          <w:kern w:val="2"/>
          <w14:ligatures w14:val="standardContextual"/>
        </w:rPr>
        <w:t xml:space="preserve">. And it would factor in people’s attitude to these changes too. </w:t>
      </w:r>
    </w:p>
    <w:p w14:paraId="48AEF0CD" w14:textId="77777777" w:rsidR="00EB6138" w:rsidRPr="006D6D41" w:rsidRDefault="00EB6138" w:rsidP="00FB05FE">
      <w:pPr>
        <w:rPr>
          <w:kern w:val="2"/>
          <w14:ligatures w14:val="standardContextual"/>
        </w:rPr>
      </w:pPr>
      <w:r w:rsidRPr="006D6D41">
        <w:rPr>
          <w:kern w:val="2"/>
          <w14:ligatures w14:val="standardContextual"/>
        </w:rPr>
        <w:t>These changes are going to require a lot of investment from national government and private investors, but if we have a smart and efficient plan, the amount of investment needed may be reduced and that might make this more achievable.</w:t>
      </w:r>
    </w:p>
    <w:p w14:paraId="7A58BEC9" w14:textId="23E3F7A3" w:rsidR="00EB6138" w:rsidRDefault="00EB6138" w:rsidP="00FB05FE">
      <w:pPr>
        <w:rPr>
          <w:kern w:val="2"/>
          <w14:ligatures w14:val="standardContextual"/>
        </w:rPr>
      </w:pPr>
      <w:r w:rsidRPr="006D6D41">
        <w:rPr>
          <w:kern w:val="2"/>
          <w14:ligatures w14:val="standardContextual"/>
        </w:rPr>
        <w:t xml:space="preserve">Local area energy plans are a new idea </w:t>
      </w:r>
      <w:r>
        <w:rPr>
          <w:kern w:val="2"/>
          <w14:ligatures w14:val="standardContextual"/>
        </w:rPr>
        <w:t xml:space="preserve">and councils are </w:t>
      </w:r>
      <w:r w:rsidRPr="006D6D41">
        <w:rPr>
          <w:kern w:val="2"/>
          <w14:ligatures w14:val="standardContextual"/>
        </w:rPr>
        <w:t>not legally required to produce a Local Area Energy Plan but more organisations now believe that they are the way forward. It</w:t>
      </w:r>
      <w:r w:rsidR="00AE7DB2">
        <w:rPr>
          <w:kern w:val="2"/>
          <w14:ligatures w14:val="standardContextual"/>
        </w:rPr>
        <w:t xml:space="preserve"> is </w:t>
      </w:r>
      <w:r w:rsidRPr="006D6D41">
        <w:rPr>
          <w:kern w:val="2"/>
          <w14:ligatures w14:val="standardContextual"/>
        </w:rPr>
        <w:t xml:space="preserve">worth noting that creating a plan can take about a year, even the help of outside experts, and that the plan would need to be updated to maintain value. </w:t>
      </w:r>
    </w:p>
    <w:p w14:paraId="399C2ED0" w14:textId="77777777" w:rsidR="00EB6138" w:rsidRPr="009222BE" w:rsidRDefault="00EB6138" w:rsidP="00FB05FE"/>
    <w:tbl>
      <w:tblPr>
        <w:tblStyle w:val="TableGrid"/>
        <w:tblW w:w="5000" w:type="pct"/>
        <w:tblLook w:val="04A0" w:firstRow="1" w:lastRow="0" w:firstColumn="1" w:lastColumn="0" w:noHBand="0" w:noVBand="1"/>
      </w:tblPr>
      <w:tblGrid>
        <w:gridCol w:w="2685"/>
        <w:gridCol w:w="2643"/>
        <w:gridCol w:w="5128"/>
      </w:tblGrid>
      <w:tr w:rsidR="00EB6138" w:rsidRPr="009222BE" w14:paraId="6B20A0AA" w14:textId="77777777" w:rsidTr="00E32AC6">
        <w:tc>
          <w:tcPr>
            <w:tcW w:w="1270" w:type="pct"/>
            <w:shd w:val="clear" w:color="auto" w:fill="E7E6E6" w:themeFill="background2"/>
          </w:tcPr>
          <w:p w14:paraId="37BCBCE7" w14:textId="6C2C06BC" w:rsidR="00EB6138" w:rsidRPr="00D51966" w:rsidRDefault="00EB6138" w:rsidP="00FB05FE">
            <w:pPr>
              <w:spacing w:line="240" w:lineRule="auto"/>
              <w:rPr>
                <w:rFonts w:cs="Arial"/>
                <w:b/>
                <w:bCs/>
                <w:szCs w:val="24"/>
              </w:rPr>
            </w:pPr>
            <w:bookmarkStart w:id="56" w:name="_Hlk165886417"/>
            <w:r w:rsidRPr="009222BE">
              <w:rPr>
                <w:rFonts w:cs="Arial"/>
                <w:b/>
                <w:bCs/>
                <w:szCs w:val="24"/>
              </w:rPr>
              <w:t>Proposal</w:t>
            </w:r>
          </w:p>
        </w:tc>
        <w:tc>
          <w:tcPr>
            <w:tcW w:w="1250" w:type="pct"/>
            <w:shd w:val="clear" w:color="auto" w:fill="E7E6E6" w:themeFill="background2"/>
          </w:tcPr>
          <w:p w14:paraId="5EA7AD80" w14:textId="3398FC57" w:rsidR="00EB6138" w:rsidRPr="00D51966" w:rsidRDefault="00EB6138" w:rsidP="00FB05FE">
            <w:pPr>
              <w:spacing w:line="240" w:lineRule="auto"/>
              <w:rPr>
                <w:rFonts w:cs="Arial"/>
                <w:b/>
                <w:bCs/>
                <w:szCs w:val="24"/>
              </w:rPr>
            </w:pPr>
            <w:r w:rsidRPr="00D51966">
              <w:rPr>
                <w:rFonts w:cs="Arial"/>
                <w:b/>
                <w:bCs/>
                <w:szCs w:val="24"/>
              </w:rPr>
              <w:t xml:space="preserve">Cost &amp; </w:t>
            </w:r>
            <w:r w:rsidR="003A0779">
              <w:rPr>
                <w:rFonts w:cs="Arial"/>
                <w:b/>
                <w:bCs/>
                <w:szCs w:val="24"/>
              </w:rPr>
              <w:t>c</w:t>
            </w:r>
            <w:r>
              <w:rPr>
                <w:rFonts w:cs="Arial"/>
                <w:b/>
                <w:bCs/>
                <w:szCs w:val="24"/>
              </w:rPr>
              <w:t xml:space="preserve">arbon </w:t>
            </w:r>
            <w:r w:rsidR="003A0779">
              <w:rPr>
                <w:rFonts w:cs="Arial"/>
                <w:b/>
                <w:bCs/>
                <w:szCs w:val="24"/>
              </w:rPr>
              <w:t>s</w:t>
            </w:r>
            <w:r>
              <w:rPr>
                <w:rFonts w:cs="Arial"/>
                <w:b/>
                <w:bCs/>
                <w:szCs w:val="24"/>
              </w:rPr>
              <w:t>avings</w:t>
            </w:r>
            <w:r w:rsidRPr="00D51966">
              <w:rPr>
                <w:rFonts w:cs="Arial"/>
                <w:b/>
                <w:bCs/>
                <w:szCs w:val="24"/>
              </w:rPr>
              <w:t xml:space="preserve"> estimate</w:t>
            </w:r>
          </w:p>
        </w:tc>
        <w:tc>
          <w:tcPr>
            <w:tcW w:w="2425" w:type="pct"/>
            <w:shd w:val="clear" w:color="auto" w:fill="E7E6E6" w:themeFill="background2"/>
          </w:tcPr>
          <w:p w14:paraId="61B8018E" w14:textId="77777777" w:rsidR="00EB6138" w:rsidRPr="00D51966" w:rsidRDefault="00EB6138" w:rsidP="00FB05FE">
            <w:pPr>
              <w:spacing w:line="240" w:lineRule="auto"/>
              <w:rPr>
                <w:rFonts w:cs="Arial"/>
                <w:b/>
                <w:bCs/>
                <w:szCs w:val="24"/>
              </w:rPr>
            </w:pPr>
            <w:r w:rsidRPr="00D51966">
              <w:rPr>
                <w:rFonts w:cs="Arial"/>
                <w:b/>
                <w:bCs/>
                <w:szCs w:val="24"/>
              </w:rPr>
              <w:t>Detail</w:t>
            </w:r>
          </w:p>
        </w:tc>
      </w:tr>
      <w:bookmarkEnd w:id="56"/>
      <w:tr w:rsidR="00EB6138" w:rsidRPr="009222BE" w14:paraId="43B6A347" w14:textId="77777777" w:rsidTr="00E32AC6">
        <w:tc>
          <w:tcPr>
            <w:tcW w:w="1270" w:type="pct"/>
          </w:tcPr>
          <w:p w14:paraId="5DC0922B" w14:textId="77777777" w:rsidR="00EB6138" w:rsidRPr="00A23B4E" w:rsidRDefault="00EB6138" w:rsidP="00FB05FE">
            <w:pPr>
              <w:pStyle w:val="ListParagraph"/>
              <w:spacing w:line="240" w:lineRule="auto"/>
              <w:ind w:left="0"/>
              <w:rPr>
                <w:rFonts w:cs="Arial"/>
                <w:b/>
                <w:bCs/>
                <w:szCs w:val="24"/>
              </w:rPr>
            </w:pPr>
            <w:r w:rsidRPr="00A23B4E">
              <w:rPr>
                <w:rFonts w:cs="Arial"/>
                <w:b/>
                <w:bCs/>
                <w:szCs w:val="24"/>
              </w:rPr>
              <w:t>Local Area Energy Plan (LAEP)</w:t>
            </w:r>
          </w:p>
          <w:p w14:paraId="3FB45190" w14:textId="77777777" w:rsidR="00EB6138" w:rsidRPr="00D51966" w:rsidRDefault="00EB6138" w:rsidP="00FB05FE">
            <w:pPr>
              <w:spacing w:line="240" w:lineRule="auto"/>
              <w:rPr>
                <w:rFonts w:cs="Arial"/>
                <w:szCs w:val="24"/>
              </w:rPr>
            </w:pPr>
            <w:r w:rsidRPr="00D51966">
              <w:rPr>
                <w:rFonts w:cs="Arial"/>
                <w:szCs w:val="24"/>
              </w:rPr>
              <w:t>This process creates an energy plan to achieve a district net zero target cost effectively. The plan can</w:t>
            </w:r>
            <w:r>
              <w:rPr>
                <w:rFonts w:cs="Arial"/>
                <w:szCs w:val="24"/>
              </w:rPr>
              <w:t xml:space="preserve"> then</w:t>
            </w:r>
            <w:r w:rsidRPr="00D51966">
              <w:rPr>
                <w:rFonts w:cs="Arial"/>
                <w:szCs w:val="24"/>
              </w:rPr>
              <w:t xml:space="preserve"> be used to:</w:t>
            </w:r>
          </w:p>
          <w:p w14:paraId="03A9E845" w14:textId="77777777" w:rsidR="00EB6138" w:rsidRPr="00D51966" w:rsidRDefault="00EB6138" w:rsidP="00FB05FE">
            <w:pPr>
              <w:numPr>
                <w:ilvl w:val="0"/>
                <w:numId w:val="6"/>
              </w:numPr>
              <w:spacing w:line="240" w:lineRule="auto"/>
              <w:ind w:left="357" w:hanging="357"/>
              <w:rPr>
                <w:rFonts w:cs="Arial"/>
                <w:szCs w:val="24"/>
              </w:rPr>
            </w:pPr>
            <w:r w:rsidRPr="00D51966">
              <w:rPr>
                <w:rFonts w:cs="Arial"/>
                <w:szCs w:val="24"/>
              </w:rPr>
              <w:t>Bid for grants</w:t>
            </w:r>
            <w:r>
              <w:rPr>
                <w:rFonts w:cs="Arial"/>
                <w:szCs w:val="24"/>
              </w:rPr>
              <w:t>,</w:t>
            </w:r>
          </w:p>
          <w:p w14:paraId="28404236" w14:textId="77777777" w:rsidR="00EB6138" w:rsidRPr="00D51966" w:rsidRDefault="00EB6138" w:rsidP="00FB05FE">
            <w:pPr>
              <w:numPr>
                <w:ilvl w:val="0"/>
                <w:numId w:val="6"/>
              </w:numPr>
              <w:spacing w:line="240" w:lineRule="auto"/>
              <w:ind w:left="357" w:hanging="357"/>
              <w:rPr>
                <w:rFonts w:cs="Arial"/>
                <w:szCs w:val="24"/>
              </w:rPr>
            </w:pPr>
            <w:r w:rsidRPr="00D51966">
              <w:rPr>
                <w:rFonts w:cs="Arial"/>
                <w:szCs w:val="24"/>
              </w:rPr>
              <w:t xml:space="preserve">Attract private investment </w:t>
            </w:r>
            <w:r>
              <w:rPr>
                <w:rFonts w:cs="Arial"/>
                <w:szCs w:val="24"/>
              </w:rPr>
              <w:t>in</w:t>
            </w:r>
            <w:r w:rsidRPr="00D51966">
              <w:rPr>
                <w:rFonts w:cs="Arial"/>
                <w:szCs w:val="24"/>
              </w:rPr>
              <w:t>to the area</w:t>
            </w:r>
            <w:r>
              <w:rPr>
                <w:rFonts w:cs="Arial"/>
                <w:szCs w:val="24"/>
              </w:rPr>
              <w:t>,</w:t>
            </w:r>
          </w:p>
          <w:p w14:paraId="4438CC5C" w14:textId="77777777" w:rsidR="00EB6138" w:rsidRPr="00D51966" w:rsidRDefault="00EB6138" w:rsidP="00FB05FE">
            <w:pPr>
              <w:numPr>
                <w:ilvl w:val="0"/>
                <w:numId w:val="6"/>
              </w:numPr>
              <w:spacing w:line="240" w:lineRule="auto"/>
              <w:ind w:left="357" w:hanging="357"/>
              <w:rPr>
                <w:rFonts w:cs="Arial"/>
                <w:szCs w:val="24"/>
              </w:rPr>
            </w:pPr>
            <w:r w:rsidRPr="00D51966">
              <w:rPr>
                <w:rFonts w:cs="Arial"/>
                <w:szCs w:val="24"/>
              </w:rPr>
              <w:t>Inform the Local Plan so low-carbon development is sited in the most cost-effective place</w:t>
            </w:r>
            <w:r>
              <w:rPr>
                <w:rFonts w:cs="Arial"/>
                <w:szCs w:val="24"/>
              </w:rPr>
              <w:t>,</w:t>
            </w:r>
          </w:p>
          <w:p w14:paraId="5204CED8" w14:textId="77777777" w:rsidR="00EB6138" w:rsidRPr="00D51966" w:rsidRDefault="00EB6138" w:rsidP="00FB05FE">
            <w:pPr>
              <w:numPr>
                <w:ilvl w:val="0"/>
                <w:numId w:val="6"/>
              </w:numPr>
              <w:spacing w:line="240" w:lineRule="auto"/>
              <w:ind w:left="357" w:hanging="357"/>
              <w:rPr>
                <w:rFonts w:cs="Arial"/>
                <w:szCs w:val="24"/>
              </w:rPr>
            </w:pPr>
            <w:r w:rsidRPr="00D51966">
              <w:rPr>
                <w:rFonts w:cs="Arial"/>
                <w:szCs w:val="24"/>
              </w:rPr>
              <w:t>Inform the upgrade plans of gas and electricity network operators so they prioritise locations where decarbonisation work will take place.</w:t>
            </w:r>
          </w:p>
          <w:p w14:paraId="1D80241D" w14:textId="77777777" w:rsidR="00EB6138" w:rsidRPr="00D51966" w:rsidRDefault="00EB6138" w:rsidP="00FB05FE">
            <w:pPr>
              <w:spacing w:line="240" w:lineRule="auto"/>
              <w:rPr>
                <w:rFonts w:cs="Arial"/>
                <w:szCs w:val="24"/>
              </w:rPr>
            </w:pPr>
          </w:p>
        </w:tc>
        <w:tc>
          <w:tcPr>
            <w:tcW w:w="1250" w:type="pct"/>
          </w:tcPr>
          <w:p w14:paraId="57F638BC" w14:textId="77777777" w:rsidR="00EB6138" w:rsidRPr="00D51966" w:rsidRDefault="00EB6138" w:rsidP="00FB05FE">
            <w:pPr>
              <w:spacing w:line="240" w:lineRule="auto"/>
              <w:rPr>
                <w:rFonts w:cs="Arial"/>
                <w:szCs w:val="24"/>
              </w:rPr>
            </w:pPr>
            <w:r w:rsidRPr="00D51966">
              <w:rPr>
                <w:rFonts w:cs="Arial"/>
                <w:b/>
                <w:bCs/>
                <w:szCs w:val="24"/>
              </w:rPr>
              <w:t xml:space="preserve">Cost: </w:t>
            </w:r>
            <w:r>
              <w:rPr>
                <w:rFonts w:cs="Arial"/>
                <w:szCs w:val="24"/>
              </w:rPr>
              <w:t xml:space="preserve">Consultants to work with council officers to produce LAEP will be a high one-off cost, but extra council staff will not be needed. </w:t>
            </w:r>
          </w:p>
          <w:p w14:paraId="1BEB7A16" w14:textId="77777777" w:rsidR="00EB6138" w:rsidRPr="00D51966" w:rsidRDefault="00EB6138" w:rsidP="00FB05FE">
            <w:pPr>
              <w:spacing w:line="240" w:lineRule="auto"/>
              <w:rPr>
                <w:rFonts w:cs="Arial"/>
                <w:b/>
                <w:bCs/>
                <w:szCs w:val="24"/>
              </w:rPr>
            </w:pPr>
            <w:r>
              <w:rPr>
                <w:rFonts w:cs="Arial"/>
                <w:b/>
                <w:bCs/>
                <w:szCs w:val="24"/>
              </w:rPr>
              <w:t>Carbon Savings</w:t>
            </w:r>
            <w:r w:rsidRPr="00D51966">
              <w:rPr>
                <w:rFonts w:cs="Arial"/>
                <w:b/>
                <w:bCs/>
                <w:szCs w:val="24"/>
              </w:rPr>
              <w:t xml:space="preserve">: </w:t>
            </w:r>
            <w:r w:rsidRPr="00D51966">
              <w:rPr>
                <w:rFonts w:cs="Arial"/>
                <w:szCs w:val="24"/>
              </w:rPr>
              <w:t xml:space="preserve">Potentially high </w:t>
            </w:r>
            <w:r>
              <w:t xml:space="preserve">(more than 100 people’s annual footprint) </w:t>
            </w:r>
            <w:r w:rsidRPr="00D51966">
              <w:rPr>
                <w:rFonts w:cs="Arial"/>
                <w:szCs w:val="24"/>
              </w:rPr>
              <w:t xml:space="preserve">as </w:t>
            </w:r>
            <w:r>
              <w:rPr>
                <w:rFonts w:cs="Arial"/>
                <w:szCs w:val="24"/>
              </w:rPr>
              <w:t xml:space="preserve">it </w:t>
            </w:r>
            <w:r w:rsidRPr="00D51966">
              <w:rPr>
                <w:rFonts w:cs="Arial"/>
                <w:szCs w:val="24"/>
              </w:rPr>
              <w:t>can reduce</w:t>
            </w:r>
            <w:r>
              <w:rPr>
                <w:rFonts w:cs="Arial"/>
                <w:szCs w:val="24"/>
              </w:rPr>
              <w:t xml:space="preserve"> the</w:t>
            </w:r>
            <w:r w:rsidRPr="00D51966">
              <w:rPr>
                <w:rFonts w:cs="Arial"/>
                <w:szCs w:val="24"/>
              </w:rPr>
              <w:t xml:space="preserve"> capital cost of decarbonisation, making it more likely to go ahead.</w:t>
            </w:r>
          </w:p>
          <w:p w14:paraId="33B76626" w14:textId="77777777" w:rsidR="00EB6138" w:rsidRPr="00D51966" w:rsidRDefault="00EB6138" w:rsidP="00FB05FE">
            <w:pPr>
              <w:spacing w:line="240" w:lineRule="auto"/>
              <w:rPr>
                <w:rFonts w:cs="Arial"/>
                <w:szCs w:val="24"/>
              </w:rPr>
            </w:pPr>
          </w:p>
        </w:tc>
        <w:tc>
          <w:tcPr>
            <w:tcW w:w="2425" w:type="pct"/>
          </w:tcPr>
          <w:p w14:paraId="1DD69693" w14:textId="77777777" w:rsidR="00EB6138" w:rsidRDefault="00EB6138" w:rsidP="00FB05FE">
            <w:pPr>
              <w:spacing w:line="240" w:lineRule="auto"/>
              <w:rPr>
                <w:rFonts w:cs="Arial"/>
                <w:szCs w:val="24"/>
              </w:rPr>
            </w:pPr>
            <w:r w:rsidRPr="00D51966">
              <w:rPr>
                <w:rFonts w:cs="Arial"/>
                <w:szCs w:val="24"/>
              </w:rPr>
              <w:t>The benefits of LAEPs are largely unproven as they are quite new. Only 20 local authorities have completed the process. However, it is being mandated for Welsh authorities</w:t>
            </w:r>
            <w:r>
              <w:rPr>
                <w:rFonts w:cs="Arial"/>
                <w:szCs w:val="24"/>
              </w:rPr>
              <w:t>,</w:t>
            </w:r>
            <w:r w:rsidRPr="00D51966">
              <w:rPr>
                <w:rFonts w:cs="Arial"/>
                <w:szCs w:val="24"/>
              </w:rPr>
              <w:t xml:space="preserve"> and electricity and gas network operators throughout UK are developing free tools for local authorities to use to create LAEPs</w:t>
            </w:r>
            <w:r>
              <w:rPr>
                <w:rFonts w:cs="Arial"/>
                <w:szCs w:val="24"/>
              </w:rPr>
              <w:t>,</w:t>
            </w:r>
            <w:r w:rsidRPr="00D51966">
              <w:rPr>
                <w:rFonts w:cs="Arial"/>
                <w:szCs w:val="24"/>
              </w:rPr>
              <w:t xml:space="preserve"> a</w:t>
            </w:r>
            <w:r>
              <w:rPr>
                <w:rFonts w:cs="Arial"/>
                <w:szCs w:val="24"/>
              </w:rPr>
              <w:t xml:space="preserve">s well as </w:t>
            </w:r>
            <w:r w:rsidRPr="00D51966">
              <w:rPr>
                <w:rFonts w:cs="Arial"/>
                <w:szCs w:val="24"/>
              </w:rPr>
              <w:t xml:space="preserve">ramping up their collaboration with councils. </w:t>
            </w:r>
          </w:p>
          <w:p w14:paraId="4C5B45EA" w14:textId="11E21BA5" w:rsidR="00EB6138" w:rsidRPr="00D51966" w:rsidRDefault="00EB6138" w:rsidP="00FB05FE">
            <w:pPr>
              <w:spacing w:line="240" w:lineRule="auto"/>
              <w:rPr>
                <w:rFonts w:cs="Arial"/>
                <w:szCs w:val="24"/>
              </w:rPr>
            </w:pPr>
            <w:r w:rsidRPr="00D51966">
              <w:rPr>
                <w:rFonts w:cs="Arial"/>
                <w:szCs w:val="24"/>
              </w:rPr>
              <w:t xml:space="preserve">The Government </w:t>
            </w:r>
            <w:r w:rsidR="002552FB">
              <w:rPr>
                <w:rFonts w:cs="Arial"/>
                <w:szCs w:val="24"/>
              </w:rPr>
              <w:t xml:space="preserve">has </w:t>
            </w:r>
            <w:r w:rsidRPr="00D51966">
              <w:rPr>
                <w:rFonts w:cs="Arial"/>
                <w:szCs w:val="24"/>
              </w:rPr>
              <w:t>consult</w:t>
            </w:r>
            <w:r w:rsidR="002552FB">
              <w:rPr>
                <w:rFonts w:cs="Arial"/>
                <w:szCs w:val="24"/>
              </w:rPr>
              <w:t>ed</w:t>
            </w:r>
            <w:r w:rsidRPr="00D51966">
              <w:rPr>
                <w:rFonts w:cs="Arial"/>
                <w:szCs w:val="24"/>
              </w:rPr>
              <w:t xml:space="preserve"> on an allied concept of heat networks.</w:t>
            </w:r>
          </w:p>
          <w:p w14:paraId="64960AE8" w14:textId="224E301B" w:rsidR="00EB6138" w:rsidRDefault="005426B3" w:rsidP="00FB05FE">
            <w:pPr>
              <w:spacing w:line="240" w:lineRule="auto"/>
              <w:rPr>
                <w:rFonts w:cs="Arial"/>
                <w:szCs w:val="24"/>
              </w:rPr>
            </w:pPr>
            <w:r>
              <w:rPr>
                <w:rFonts w:cs="Arial"/>
                <w:szCs w:val="24"/>
              </w:rPr>
              <w:t>LAEPs can include</w:t>
            </w:r>
            <w:r w:rsidR="00EB6138" w:rsidRPr="00D51966">
              <w:rPr>
                <w:rFonts w:cs="Arial"/>
                <w:szCs w:val="24"/>
              </w:rPr>
              <w:t xml:space="preserve"> </w:t>
            </w:r>
            <w:r w:rsidR="00EB6138">
              <w:rPr>
                <w:rFonts w:cs="Arial"/>
                <w:szCs w:val="24"/>
              </w:rPr>
              <w:t xml:space="preserve">a </w:t>
            </w:r>
            <w:r w:rsidR="00EB6138" w:rsidRPr="00D51966">
              <w:rPr>
                <w:rFonts w:cs="Arial"/>
                <w:szCs w:val="24"/>
              </w:rPr>
              <w:t xml:space="preserve">consultation on how the public would like </w:t>
            </w:r>
            <w:r w:rsidR="00EB6138">
              <w:rPr>
                <w:rFonts w:cs="Arial"/>
                <w:szCs w:val="24"/>
              </w:rPr>
              <w:t xml:space="preserve">their </w:t>
            </w:r>
            <w:r w:rsidR="00EB6138" w:rsidRPr="00D51966">
              <w:rPr>
                <w:rFonts w:cs="Arial"/>
                <w:szCs w:val="24"/>
              </w:rPr>
              <w:t>energy needs met</w:t>
            </w:r>
            <w:r w:rsidR="00EB6138">
              <w:rPr>
                <w:rFonts w:cs="Arial"/>
                <w:szCs w:val="24"/>
              </w:rPr>
              <w:t>,</w:t>
            </w:r>
            <w:r w:rsidR="00EB6138" w:rsidRPr="00D51966">
              <w:rPr>
                <w:rFonts w:cs="Arial"/>
                <w:szCs w:val="24"/>
              </w:rPr>
              <w:t xml:space="preserve"> e.g. </w:t>
            </w:r>
            <w:r w:rsidR="00EB6138">
              <w:rPr>
                <w:rFonts w:cs="Arial"/>
                <w:szCs w:val="24"/>
              </w:rPr>
              <w:t xml:space="preserve">by </w:t>
            </w:r>
            <w:r w:rsidR="00EB6138" w:rsidRPr="00D51966">
              <w:rPr>
                <w:rFonts w:cs="Arial"/>
                <w:szCs w:val="24"/>
              </w:rPr>
              <w:t xml:space="preserve">heat pumps or heat networks? </w:t>
            </w:r>
          </w:p>
          <w:p w14:paraId="6B2D4B82" w14:textId="7A9CFB35" w:rsidR="00EB6138" w:rsidRPr="00D51966" w:rsidRDefault="00EB6138" w:rsidP="00FB05FE">
            <w:pPr>
              <w:spacing w:line="240" w:lineRule="auto"/>
              <w:rPr>
                <w:rFonts w:cs="Arial"/>
                <w:szCs w:val="24"/>
              </w:rPr>
            </w:pPr>
            <w:r w:rsidRPr="00D51966">
              <w:rPr>
                <w:rFonts w:cs="Arial"/>
                <w:szCs w:val="24"/>
              </w:rPr>
              <w:t>Process would take about a year</w:t>
            </w:r>
            <w:r>
              <w:rPr>
                <w:rFonts w:cs="Arial"/>
                <w:szCs w:val="24"/>
              </w:rPr>
              <w:t>. Plan</w:t>
            </w:r>
            <w:r w:rsidR="005426B3">
              <w:rPr>
                <w:rFonts w:cs="Arial"/>
                <w:szCs w:val="24"/>
              </w:rPr>
              <w:t xml:space="preserve">s </w:t>
            </w:r>
            <w:r>
              <w:rPr>
                <w:rFonts w:cs="Arial"/>
                <w:szCs w:val="24"/>
              </w:rPr>
              <w:t>need to be updated to maintain value.</w:t>
            </w:r>
          </w:p>
        </w:tc>
      </w:tr>
    </w:tbl>
    <w:p w14:paraId="50A2A7BE" w14:textId="77777777" w:rsidR="00EB6138" w:rsidRDefault="00EB6138" w:rsidP="00FB05FE"/>
    <w:p w14:paraId="450AD275" w14:textId="72A5B4B6" w:rsidR="003A0779" w:rsidRPr="00D51966" w:rsidRDefault="00C860E8" w:rsidP="00FB05FE">
      <w:pPr>
        <w:pStyle w:val="Heading3"/>
        <w:spacing w:before="0" w:after="200"/>
      </w:pPr>
      <w:bookmarkStart w:id="57" w:name="_Toc170287967"/>
      <w:r>
        <w:lastRenderedPageBreak/>
        <w:t>5.1</w:t>
      </w:r>
      <w:r w:rsidR="00C91F05">
        <w:t>5</w:t>
      </w:r>
      <w:r>
        <w:t xml:space="preserve"> </w:t>
      </w:r>
      <w:r w:rsidR="003A0779">
        <w:t>Transport</w:t>
      </w:r>
      <w:bookmarkEnd w:id="57"/>
      <w:r w:rsidR="003A0779">
        <w:t xml:space="preserve"> </w:t>
      </w:r>
    </w:p>
    <w:p w14:paraId="0914B01B" w14:textId="2DBEBD11" w:rsidR="003A0779" w:rsidRDefault="003A0779" w:rsidP="00FB05FE">
      <w:r>
        <w:t xml:space="preserve">For background </w:t>
      </w:r>
      <w:r w:rsidR="001927D9">
        <w:t>information on transport emissions, see</w:t>
      </w:r>
      <w:r w:rsidR="008215C6">
        <w:t xml:space="preserve"> section </w:t>
      </w:r>
      <w:r w:rsidR="001927D9">
        <w:fldChar w:fldCharType="begin"/>
      </w:r>
      <w:r w:rsidR="001927D9">
        <w:instrText xml:space="preserve"> REF _Ref165886167 \h </w:instrText>
      </w:r>
      <w:r w:rsidR="001927D9">
        <w:fldChar w:fldCharType="separate"/>
      </w:r>
      <w:r w:rsidR="00C23257">
        <w:t>5.10 Transport</w:t>
      </w:r>
      <w:r w:rsidR="001927D9">
        <w:fldChar w:fldCharType="end"/>
      </w:r>
      <w:r w:rsidR="001927D9">
        <w:t xml:space="preserve"> </w:t>
      </w:r>
    </w:p>
    <w:p w14:paraId="1C2BFBAD" w14:textId="6D17DD90" w:rsidR="00ED0D7F" w:rsidRDefault="00ED0D7F" w:rsidP="00FB05FE">
      <w:r>
        <w:t xml:space="preserve">Car clubs </w:t>
      </w:r>
      <w:r w:rsidRPr="00DC72B3">
        <w:t xml:space="preserve">offer a modern route to car ownership in that cars are shared between all </w:t>
      </w:r>
      <w:r>
        <w:t>c</w:t>
      </w:r>
      <w:r w:rsidRPr="00DC72B3">
        <w:t>lub members. The car club has a joining fee and cars are charged on an hourly</w:t>
      </w:r>
      <w:r>
        <w:t>/mileage</w:t>
      </w:r>
      <w:r w:rsidRPr="00DC72B3">
        <w:t xml:space="preserve"> basis. All maintenance, insurance and fuel costs are included. Cars can be booked on-line or on the phone</w:t>
      </w:r>
      <w:r>
        <w:t>. There are already four vehicles in Chichester operated by</w:t>
      </w:r>
      <w:r w:rsidRPr="0089304F">
        <w:t xml:space="preserve"> Co-Wheels</w:t>
      </w:r>
      <w:r w:rsidR="0089304F">
        <w:rPr>
          <w:rStyle w:val="Hyperlink"/>
        </w:rPr>
        <w:t xml:space="preserve"> (</w:t>
      </w:r>
      <w:hyperlink r:id="rId26" w:history="1">
        <w:r w:rsidR="0089304F">
          <w:rPr>
            <w:rStyle w:val="Hyperlink"/>
          </w:rPr>
          <w:t>see this webpage</w:t>
        </w:r>
      </w:hyperlink>
      <w:r w:rsidR="0089304F">
        <w:rPr>
          <w:rStyle w:val="Hyperlink"/>
        </w:rPr>
        <w:t>).</w:t>
      </w:r>
      <w:r>
        <w:t xml:space="preserve">  </w:t>
      </w:r>
    </w:p>
    <w:p w14:paraId="427E2998" w14:textId="26F6D7FA" w:rsidR="000D04C9" w:rsidRDefault="000D04C9" w:rsidP="00FB05FE"/>
    <w:tbl>
      <w:tblPr>
        <w:tblStyle w:val="TableGrid"/>
        <w:tblW w:w="5000" w:type="pct"/>
        <w:tblLook w:val="04A0" w:firstRow="1" w:lastRow="0" w:firstColumn="1" w:lastColumn="0" w:noHBand="0" w:noVBand="1"/>
      </w:tblPr>
      <w:tblGrid>
        <w:gridCol w:w="2763"/>
        <w:gridCol w:w="2617"/>
        <w:gridCol w:w="5076"/>
      </w:tblGrid>
      <w:tr w:rsidR="001927D9" w:rsidRPr="008D4F92" w14:paraId="704736BB" w14:textId="77777777" w:rsidTr="00E32AC6">
        <w:tc>
          <w:tcPr>
            <w:tcW w:w="1320" w:type="pct"/>
            <w:shd w:val="clear" w:color="auto" w:fill="E7E6E6" w:themeFill="background2"/>
          </w:tcPr>
          <w:p w14:paraId="6260312B" w14:textId="252CAABC" w:rsidR="001927D9" w:rsidRPr="00E51CA4" w:rsidRDefault="001927D9" w:rsidP="00FB05FE">
            <w:pPr>
              <w:pStyle w:val="ListParagraph"/>
              <w:spacing w:line="240" w:lineRule="auto"/>
              <w:ind w:left="0"/>
              <w:rPr>
                <w:rFonts w:cs="Arial"/>
                <w:b/>
                <w:bCs/>
                <w:szCs w:val="24"/>
              </w:rPr>
            </w:pPr>
            <w:r w:rsidRPr="009222BE">
              <w:rPr>
                <w:rFonts w:cs="Arial"/>
                <w:b/>
                <w:bCs/>
                <w:szCs w:val="24"/>
              </w:rPr>
              <w:t>Proposal</w:t>
            </w:r>
          </w:p>
        </w:tc>
        <w:tc>
          <w:tcPr>
            <w:tcW w:w="1250" w:type="pct"/>
            <w:shd w:val="clear" w:color="auto" w:fill="E7E6E6" w:themeFill="background2"/>
          </w:tcPr>
          <w:p w14:paraId="1F4B2AD2" w14:textId="3D9EAAFD" w:rsidR="001927D9" w:rsidRPr="00F74C82" w:rsidRDefault="001927D9" w:rsidP="00FB05FE">
            <w:pPr>
              <w:spacing w:line="240" w:lineRule="auto"/>
              <w:rPr>
                <w:rFonts w:cs="Arial"/>
                <w:b/>
                <w:bCs/>
                <w:szCs w:val="24"/>
              </w:rPr>
            </w:pPr>
            <w:r w:rsidRPr="00D51966">
              <w:rPr>
                <w:rFonts w:cs="Arial"/>
                <w:b/>
                <w:bCs/>
                <w:szCs w:val="24"/>
              </w:rPr>
              <w:t xml:space="preserve">Cost &amp; </w:t>
            </w:r>
            <w:r>
              <w:rPr>
                <w:rFonts w:cs="Arial"/>
                <w:b/>
                <w:bCs/>
                <w:szCs w:val="24"/>
              </w:rPr>
              <w:t>carbon savings</w:t>
            </w:r>
            <w:r w:rsidRPr="00D51966">
              <w:rPr>
                <w:rFonts w:cs="Arial"/>
                <w:b/>
                <w:bCs/>
                <w:szCs w:val="24"/>
              </w:rPr>
              <w:t xml:space="preserve"> estimate</w:t>
            </w:r>
          </w:p>
        </w:tc>
        <w:tc>
          <w:tcPr>
            <w:tcW w:w="2425" w:type="pct"/>
            <w:shd w:val="clear" w:color="auto" w:fill="E7E6E6" w:themeFill="background2"/>
          </w:tcPr>
          <w:p w14:paraId="21B678DB" w14:textId="0B128AB3" w:rsidR="001927D9" w:rsidRDefault="001927D9" w:rsidP="00FB05FE">
            <w:pPr>
              <w:spacing w:line="240" w:lineRule="auto"/>
              <w:rPr>
                <w:rFonts w:cs="Arial"/>
                <w:szCs w:val="24"/>
              </w:rPr>
            </w:pPr>
            <w:r w:rsidRPr="00D51966">
              <w:rPr>
                <w:rFonts w:cs="Arial"/>
                <w:b/>
                <w:bCs/>
                <w:szCs w:val="24"/>
              </w:rPr>
              <w:t>Detail</w:t>
            </w:r>
          </w:p>
        </w:tc>
      </w:tr>
      <w:tr w:rsidR="001927D9" w:rsidRPr="008D4F92" w14:paraId="0044A4D9" w14:textId="77777777" w:rsidTr="00E32AC6">
        <w:tc>
          <w:tcPr>
            <w:tcW w:w="1320" w:type="pct"/>
          </w:tcPr>
          <w:p w14:paraId="45F518CF" w14:textId="63EE7EF9" w:rsidR="001927D9" w:rsidRPr="00E51CA4" w:rsidRDefault="001927D9" w:rsidP="00FB05FE">
            <w:pPr>
              <w:pStyle w:val="ListParagraph"/>
              <w:spacing w:line="240" w:lineRule="auto"/>
              <w:ind w:left="0"/>
              <w:rPr>
                <w:rFonts w:cs="Arial"/>
                <w:b/>
                <w:bCs/>
                <w:szCs w:val="24"/>
              </w:rPr>
            </w:pPr>
            <w:r w:rsidRPr="00E51CA4">
              <w:rPr>
                <w:rFonts w:cs="Arial"/>
                <w:b/>
                <w:bCs/>
                <w:szCs w:val="24"/>
              </w:rPr>
              <w:t>Increase car club provision</w:t>
            </w:r>
          </w:p>
          <w:p w14:paraId="66C5A51F" w14:textId="5311890B" w:rsidR="001927D9" w:rsidRPr="00F74C82" w:rsidRDefault="001927D9" w:rsidP="00FB05FE">
            <w:pPr>
              <w:spacing w:line="240" w:lineRule="auto"/>
              <w:rPr>
                <w:rFonts w:cs="Arial"/>
                <w:szCs w:val="24"/>
              </w:rPr>
            </w:pPr>
            <w:r w:rsidRPr="00F74C82">
              <w:rPr>
                <w:rFonts w:cs="Arial"/>
                <w:szCs w:val="24"/>
              </w:rPr>
              <w:t xml:space="preserve">Increase the number of car club vehicles by </w:t>
            </w:r>
            <w:r w:rsidR="00DE6D22">
              <w:rPr>
                <w:rFonts w:cs="Arial"/>
                <w:szCs w:val="24"/>
              </w:rPr>
              <w:t>ten</w:t>
            </w:r>
            <w:r w:rsidRPr="00F74C82">
              <w:rPr>
                <w:rFonts w:cs="Arial"/>
                <w:szCs w:val="24"/>
              </w:rPr>
              <w:t xml:space="preserve">, with a preference for </w:t>
            </w:r>
            <w:r>
              <w:rPr>
                <w:rFonts w:cs="Arial"/>
                <w:szCs w:val="24"/>
              </w:rPr>
              <w:t>electric vehicle</w:t>
            </w:r>
            <w:r w:rsidRPr="00F74C82">
              <w:rPr>
                <w:rFonts w:cs="Arial"/>
                <w:szCs w:val="24"/>
              </w:rPr>
              <w:t>s and using C</w:t>
            </w:r>
            <w:r>
              <w:rPr>
                <w:rFonts w:cs="Arial"/>
                <w:szCs w:val="24"/>
              </w:rPr>
              <w:t xml:space="preserve">hichester </w:t>
            </w:r>
            <w:r w:rsidRPr="00F74C82">
              <w:rPr>
                <w:rFonts w:cs="Arial"/>
                <w:szCs w:val="24"/>
              </w:rPr>
              <w:t>D</w:t>
            </w:r>
            <w:r>
              <w:rPr>
                <w:rFonts w:cs="Arial"/>
                <w:szCs w:val="24"/>
              </w:rPr>
              <w:t xml:space="preserve">istrict </w:t>
            </w:r>
            <w:r w:rsidRPr="00F74C82">
              <w:rPr>
                <w:rFonts w:cs="Arial"/>
                <w:szCs w:val="24"/>
              </w:rPr>
              <w:t>C</w:t>
            </w:r>
            <w:r>
              <w:rPr>
                <w:rFonts w:cs="Arial"/>
                <w:szCs w:val="24"/>
              </w:rPr>
              <w:t>ouncil</w:t>
            </w:r>
            <w:r w:rsidRPr="00F74C82">
              <w:rPr>
                <w:rFonts w:cs="Arial"/>
                <w:szCs w:val="24"/>
              </w:rPr>
              <w:t xml:space="preserve"> car parks as locations.</w:t>
            </w:r>
          </w:p>
        </w:tc>
        <w:tc>
          <w:tcPr>
            <w:tcW w:w="1250" w:type="pct"/>
          </w:tcPr>
          <w:p w14:paraId="475C93FE" w14:textId="77777777" w:rsidR="001927D9" w:rsidRPr="00F74C82" w:rsidRDefault="001927D9" w:rsidP="00FB05FE">
            <w:pPr>
              <w:spacing w:line="240" w:lineRule="auto"/>
              <w:rPr>
                <w:rFonts w:cs="Arial"/>
                <w:szCs w:val="24"/>
              </w:rPr>
            </w:pPr>
            <w:r w:rsidRPr="00F74C82">
              <w:rPr>
                <w:rFonts w:cs="Arial"/>
                <w:b/>
                <w:bCs/>
                <w:szCs w:val="24"/>
              </w:rPr>
              <w:t xml:space="preserve">Cost: </w:t>
            </w:r>
            <w:r w:rsidRPr="00F74C82">
              <w:rPr>
                <w:rFonts w:cs="Arial"/>
                <w:szCs w:val="24"/>
              </w:rPr>
              <w:t xml:space="preserve">High set-up costs. </w:t>
            </w:r>
          </w:p>
          <w:p w14:paraId="45A6492C" w14:textId="1A5CA3A2" w:rsidR="001927D9" w:rsidRPr="00F74C82" w:rsidRDefault="001927D9" w:rsidP="00FB05FE">
            <w:pPr>
              <w:spacing w:line="240" w:lineRule="auto"/>
              <w:rPr>
                <w:rFonts w:cs="Arial"/>
                <w:b/>
                <w:bCs/>
                <w:szCs w:val="24"/>
              </w:rPr>
            </w:pPr>
            <w:r>
              <w:rPr>
                <w:rFonts w:cs="Arial"/>
                <w:szCs w:val="24"/>
              </w:rPr>
              <w:t>Can be done w</w:t>
            </w:r>
            <w:r w:rsidRPr="00F74C82">
              <w:rPr>
                <w:rFonts w:cs="Arial"/>
                <w:szCs w:val="24"/>
              </w:rPr>
              <w:t xml:space="preserve">ithin existing </w:t>
            </w:r>
            <w:r>
              <w:rPr>
                <w:rFonts w:cs="Arial"/>
                <w:szCs w:val="24"/>
              </w:rPr>
              <w:t>staff</w:t>
            </w:r>
            <w:r w:rsidRPr="00F74C82">
              <w:rPr>
                <w:rFonts w:cs="Arial"/>
                <w:szCs w:val="24"/>
              </w:rPr>
              <w:t>.</w:t>
            </w:r>
          </w:p>
          <w:p w14:paraId="1751E4EB" w14:textId="27AAFDA0" w:rsidR="001927D9" w:rsidRPr="00F74C82" w:rsidRDefault="001927D9" w:rsidP="00FB05FE">
            <w:pPr>
              <w:spacing w:line="240" w:lineRule="auto"/>
              <w:rPr>
                <w:rFonts w:cs="Arial"/>
                <w:b/>
                <w:bCs/>
                <w:szCs w:val="24"/>
              </w:rPr>
            </w:pPr>
            <w:r>
              <w:rPr>
                <w:rFonts w:cs="Arial"/>
                <w:b/>
                <w:bCs/>
                <w:szCs w:val="24"/>
              </w:rPr>
              <w:t>Carbon Savings</w:t>
            </w:r>
            <w:r w:rsidRPr="00F74C82">
              <w:rPr>
                <w:rFonts w:cs="Arial"/>
                <w:b/>
                <w:bCs/>
                <w:szCs w:val="24"/>
              </w:rPr>
              <w:t xml:space="preserve">: </w:t>
            </w:r>
            <w:r w:rsidRPr="00605E53">
              <w:rPr>
                <w:rFonts w:cs="Arial"/>
                <w:szCs w:val="24"/>
              </w:rPr>
              <w:t>Medium</w:t>
            </w:r>
            <w:r>
              <w:rPr>
                <w:rFonts w:cs="Arial"/>
                <w:szCs w:val="24"/>
              </w:rPr>
              <w:t xml:space="preserve"> </w:t>
            </w:r>
            <w:r>
              <w:t>(</w:t>
            </w:r>
            <w:r w:rsidR="00DE6D22">
              <w:t>10-</w:t>
            </w:r>
            <w:r>
              <w:t>100 people’s annual footprint)</w:t>
            </w:r>
          </w:p>
          <w:p w14:paraId="3BC7CD3C" w14:textId="4583F6C0" w:rsidR="001927D9" w:rsidRPr="00F74C82" w:rsidRDefault="001927D9" w:rsidP="00FB05FE">
            <w:pPr>
              <w:spacing w:line="240" w:lineRule="auto"/>
              <w:rPr>
                <w:rFonts w:cs="Arial"/>
                <w:szCs w:val="24"/>
              </w:rPr>
            </w:pPr>
          </w:p>
        </w:tc>
        <w:tc>
          <w:tcPr>
            <w:tcW w:w="2425" w:type="pct"/>
          </w:tcPr>
          <w:p w14:paraId="407D5604" w14:textId="7ED29690" w:rsidR="001927D9" w:rsidRDefault="005426B3" w:rsidP="00FB05FE">
            <w:pPr>
              <w:spacing w:line="240" w:lineRule="auto"/>
              <w:rPr>
                <w:rFonts w:cs="Arial"/>
                <w:szCs w:val="24"/>
              </w:rPr>
            </w:pPr>
            <w:r>
              <w:rPr>
                <w:rFonts w:cs="Arial"/>
                <w:szCs w:val="24"/>
              </w:rPr>
              <w:t xml:space="preserve">The council </w:t>
            </w:r>
            <w:r w:rsidR="001927D9" w:rsidRPr="00F74C82">
              <w:rPr>
                <w:rFonts w:cs="Arial"/>
                <w:szCs w:val="24"/>
              </w:rPr>
              <w:t>could fund the first three years of car club vehicle</w:t>
            </w:r>
            <w:r w:rsidR="001927D9">
              <w:rPr>
                <w:rFonts w:cs="Arial"/>
                <w:szCs w:val="24"/>
              </w:rPr>
              <w:t>s,</w:t>
            </w:r>
            <w:r w:rsidR="001927D9" w:rsidRPr="00F74C82">
              <w:rPr>
                <w:rFonts w:cs="Arial"/>
                <w:szCs w:val="24"/>
              </w:rPr>
              <w:t xml:space="preserve"> after which they would need to be self-sustaining financially. E</w:t>
            </w:r>
            <w:r w:rsidR="001927D9">
              <w:rPr>
                <w:rFonts w:cs="Arial"/>
                <w:szCs w:val="24"/>
              </w:rPr>
              <w:t>lectric vehicle</w:t>
            </w:r>
            <w:r w:rsidR="001927D9" w:rsidRPr="00F74C82">
              <w:rPr>
                <w:rFonts w:cs="Arial"/>
                <w:szCs w:val="24"/>
              </w:rPr>
              <w:t>s are the most costly</w:t>
            </w:r>
            <w:r w:rsidR="001927D9">
              <w:rPr>
                <w:rFonts w:cs="Arial"/>
                <w:szCs w:val="24"/>
              </w:rPr>
              <w:t xml:space="preserve"> </w:t>
            </w:r>
            <w:r w:rsidR="001927D9" w:rsidRPr="00F74C82">
              <w:rPr>
                <w:rFonts w:cs="Arial"/>
                <w:szCs w:val="24"/>
              </w:rPr>
              <w:t xml:space="preserve">but </w:t>
            </w:r>
            <w:r w:rsidR="001927D9">
              <w:rPr>
                <w:rFonts w:cs="Arial"/>
                <w:szCs w:val="24"/>
              </w:rPr>
              <w:t>fit the c</w:t>
            </w:r>
            <w:r w:rsidR="001927D9" w:rsidRPr="00F74C82">
              <w:rPr>
                <w:rFonts w:cs="Arial"/>
                <w:szCs w:val="24"/>
              </w:rPr>
              <w:t>ouncil</w:t>
            </w:r>
            <w:r w:rsidR="001927D9">
              <w:rPr>
                <w:rFonts w:cs="Arial"/>
                <w:szCs w:val="24"/>
              </w:rPr>
              <w:t>’s policy of switching to electric, unless</w:t>
            </w:r>
            <w:r w:rsidR="001927D9">
              <w:rPr>
                <w:rFonts w:ascii="Helvetica" w:hAnsi="Helvetica" w:cs="Helvetica"/>
                <w:color w:val="040F1E"/>
                <w:spacing w:val="5"/>
              </w:rPr>
              <w:t xml:space="preserve"> there are significant business reasons why this is not appropriate</w:t>
            </w:r>
            <w:r w:rsidR="001927D9" w:rsidRPr="00F74C82">
              <w:rPr>
                <w:rFonts w:cs="Arial"/>
                <w:szCs w:val="24"/>
              </w:rPr>
              <w:t xml:space="preserve">. </w:t>
            </w:r>
          </w:p>
          <w:p w14:paraId="13460543" w14:textId="4B46A6E4" w:rsidR="001927D9" w:rsidRPr="00F74C82" w:rsidRDefault="001927D9" w:rsidP="00FB05FE">
            <w:pPr>
              <w:spacing w:line="240" w:lineRule="auto"/>
              <w:rPr>
                <w:rFonts w:cs="Arial"/>
                <w:szCs w:val="24"/>
              </w:rPr>
            </w:pPr>
            <w:r w:rsidRPr="00F74C82">
              <w:rPr>
                <w:rFonts w:cs="Arial"/>
                <w:szCs w:val="24"/>
              </w:rPr>
              <w:t xml:space="preserve">To situate a car club vehicle on the highway, </w:t>
            </w:r>
            <w:r>
              <w:rPr>
                <w:rFonts w:cs="Arial"/>
                <w:szCs w:val="24"/>
              </w:rPr>
              <w:t xml:space="preserve">we </w:t>
            </w:r>
            <w:r w:rsidRPr="00F74C82">
              <w:rPr>
                <w:rFonts w:cs="Arial"/>
                <w:szCs w:val="24"/>
              </w:rPr>
              <w:t>would need a Traffic Regulation Order</w:t>
            </w:r>
            <w:r>
              <w:rPr>
                <w:rFonts w:cs="Arial"/>
                <w:szCs w:val="24"/>
              </w:rPr>
              <w:t xml:space="preserve">, </w:t>
            </w:r>
            <w:r w:rsidRPr="00F74C82">
              <w:rPr>
                <w:rFonts w:cs="Arial"/>
                <w:szCs w:val="24"/>
              </w:rPr>
              <w:t xml:space="preserve">hence </w:t>
            </w:r>
            <w:r>
              <w:rPr>
                <w:rFonts w:cs="Arial"/>
                <w:szCs w:val="24"/>
              </w:rPr>
              <w:t xml:space="preserve">the </w:t>
            </w:r>
            <w:r w:rsidRPr="00F74C82">
              <w:rPr>
                <w:rFonts w:cs="Arial"/>
                <w:szCs w:val="24"/>
              </w:rPr>
              <w:t xml:space="preserve">preference for </w:t>
            </w:r>
            <w:r>
              <w:rPr>
                <w:rFonts w:cs="Arial"/>
                <w:szCs w:val="24"/>
              </w:rPr>
              <w:t xml:space="preserve">council </w:t>
            </w:r>
            <w:r w:rsidRPr="00F74C82">
              <w:rPr>
                <w:rFonts w:cs="Arial"/>
                <w:szCs w:val="24"/>
              </w:rPr>
              <w:t xml:space="preserve">car parks. </w:t>
            </w:r>
          </w:p>
        </w:tc>
      </w:tr>
    </w:tbl>
    <w:p w14:paraId="078DA762" w14:textId="77777777" w:rsidR="001927D9" w:rsidRDefault="001927D9" w:rsidP="00FB05FE"/>
    <w:p w14:paraId="2158415A" w14:textId="17AD781C" w:rsidR="00EB6138" w:rsidRPr="00D439CF" w:rsidRDefault="00C860E8" w:rsidP="00FB05FE">
      <w:pPr>
        <w:pStyle w:val="Heading3"/>
        <w:spacing w:before="0" w:after="200"/>
      </w:pPr>
      <w:bookmarkStart w:id="58" w:name="_Toc170287968"/>
      <w:r>
        <w:t>5.1</w:t>
      </w:r>
      <w:r w:rsidR="00C91F05">
        <w:t>6</w:t>
      </w:r>
      <w:r>
        <w:t xml:space="preserve"> </w:t>
      </w:r>
      <w:r w:rsidR="001927D9">
        <w:t>Nature</w:t>
      </w:r>
      <w:bookmarkEnd w:id="58"/>
    </w:p>
    <w:p w14:paraId="3BE3B983" w14:textId="32C67D42" w:rsidR="0023507D" w:rsidRDefault="0023507D" w:rsidP="00FB05FE">
      <w:pPr>
        <w:rPr>
          <w:kern w:val="2"/>
          <w14:ligatures w14:val="standardContextual"/>
        </w:rPr>
      </w:pPr>
      <w:r>
        <w:rPr>
          <w:kern w:val="2"/>
          <w14:ligatures w14:val="standardContextual"/>
        </w:rPr>
        <w:t>In the section on our Tree Strategy Officer proposal (see</w:t>
      </w:r>
      <w:r w:rsidR="00405796">
        <w:rPr>
          <w:kern w:val="2"/>
          <w14:ligatures w14:val="standardContextual"/>
        </w:rPr>
        <w:t xml:space="preserve"> section</w:t>
      </w:r>
      <w:r>
        <w:rPr>
          <w:kern w:val="2"/>
          <w14:ligatures w14:val="standardContextual"/>
        </w:rPr>
        <w:t xml:space="preserve"> </w:t>
      </w:r>
      <w:r>
        <w:rPr>
          <w:kern w:val="2"/>
          <w14:ligatures w14:val="standardContextual"/>
        </w:rPr>
        <w:fldChar w:fldCharType="begin"/>
      </w:r>
      <w:r>
        <w:rPr>
          <w:kern w:val="2"/>
          <w14:ligatures w14:val="standardContextual"/>
        </w:rPr>
        <w:instrText xml:space="preserve"> REF _Ref165887157 \h </w:instrText>
      </w:r>
      <w:r>
        <w:rPr>
          <w:kern w:val="2"/>
          <w14:ligatures w14:val="standardContextual"/>
        </w:rPr>
      </w:r>
      <w:r>
        <w:rPr>
          <w:kern w:val="2"/>
          <w14:ligatures w14:val="standardContextual"/>
        </w:rPr>
        <w:fldChar w:fldCharType="separate"/>
      </w:r>
      <w:r w:rsidR="00C23257">
        <w:t>5. 11 Nature</w:t>
      </w:r>
      <w:r>
        <w:rPr>
          <w:kern w:val="2"/>
          <w14:ligatures w14:val="standardContextual"/>
        </w:rPr>
        <w:fldChar w:fldCharType="end"/>
      </w:r>
      <w:r>
        <w:rPr>
          <w:kern w:val="2"/>
          <w14:ligatures w14:val="standardContextual"/>
        </w:rPr>
        <w:t>), we covered how natural habitats in our district already store significant quantities of carbon dioxide, but we can do more to increase the amount stored. One way of funding that work could be through an offset project.</w:t>
      </w:r>
    </w:p>
    <w:p w14:paraId="6C9A94B5" w14:textId="769B792B" w:rsidR="006D6D41" w:rsidRPr="006D6D41" w:rsidRDefault="0023507D" w:rsidP="00FB05FE">
      <w:pPr>
        <w:rPr>
          <w:kern w:val="2"/>
          <w14:ligatures w14:val="standardContextual"/>
        </w:rPr>
      </w:pPr>
      <w:r>
        <w:rPr>
          <w:kern w:val="2"/>
          <w14:ligatures w14:val="standardContextual"/>
        </w:rPr>
        <w:t>An offset project that is nature-based (there are different types</w:t>
      </w:r>
      <w:r w:rsidR="008B1E7A">
        <w:rPr>
          <w:kern w:val="2"/>
          <w14:ligatures w14:val="standardContextual"/>
        </w:rPr>
        <w:t xml:space="preserve"> of offsets</w:t>
      </w:r>
      <w:r>
        <w:rPr>
          <w:kern w:val="2"/>
          <w14:ligatures w14:val="standardContextual"/>
        </w:rPr>
        <w:t xml:space="preserve">) </w:t>
      </w:r>
      <w:r w:rsidR="006D6D41" w:rsidRPr="006D6D41">
        <w:rPr>
          <w:kern w:val="2"/>
          <w14:ligatures w14:val="standardContextual"/>
        </w:rPr>
        <w:t xml:space="preserve">involves quantifying the amount of carbon dioxide stored by the natural habitat. Each tonne stored would be issued with a carbon offset. These offsets can then be sold to organisations or individuals who want to report a reduced carbon footprint. This provides an income for participating landowners and managers. You may have had the option to buy a carbon offset when you were purchasing a flight. Our proposal is to work with other organisations to explore setting up a carbon offset scheme in the district. </w:t>
      </w:r>
    </w:p>
    <w:p w14:paraId="0147DF8A" w14:textId="40446D0C" w:rsidR="006D6D41" w:rsidRDefault="006D6D41" w:rsidP="00FB05FE">
      <w:pPr>
        <w:rPr>
          <w:kern w:val="2"/>
          <w14:ligatures w14:val="standardContextual"/>
        </w:rPr>
      </w:pPr>
      <w:r w:rsidRPr="006D6D41">
        <w:rPr>
          <w:kern w:val="2"/>
          <w14:ligatures w14:val="standardContextual"/>
        </w:rPr>
        <w:t xml:space="preserve">We also have a second carbon offset proposal. This is to work with others to develop a marine base carbon offset scheme in Chichester district. Coastal habitats such as salt marshes, sea weeds and the seabed are important stores of carbon dioxide. Some research has shown these marine habitats are more effective </w:t>
      </w:r>
      <w:r w:rsidR="005A63D2">
        <w:rPr>
          <w:kern w:val="2"/>
          <w14:ligatures w14:val="standardContextual"/>
        </w:rPr>
        <w:t xml:space="preserve">at storing carbon dioxide </w:t>
      </w:r>
      <w:r w:rsidRPr="006D6D41">
        <w:rPr>
          <w:kern w:val="2"/>
          <w14:ligatures w14:val="standardContextual"/>
        </w:rPr>
        <w:t xml:space="preserve">than trees. However marine offsets are not as well understood as land-based offsets so more investigation would be required and government innovation funding may be needed to support it. Once </w:t>
      </w:r>
      <w:r w:rsidR="005A63D2">
        <w:rPr>
          <w:kern w:val="2"/>
          <w14:ligatures w14:val="standardContextual"/>
        </w:rPr>
        <w:t xml:space="preserve">set up, </w:t>
      </w:r>
      <w:r w:rsidRPr="006D6D41">
        <w:rPr>
          <w:kern w:val="2"/>
          <w14:ligatures w14:val="standardContextual"/>
        </w:rPr>
        <w:t>the scheme would be designed to cover its own cost.</w:t>
      </w:r>
    </w:p>
    <w:tbl>
      <w:tblPr>
        <w:tblStyle w:val="TableGrid"/>
        <w:tblW w:w="5000" w:type="pct"/>
        <w:tblLook w:val="04A0" w:firstRow="1" w:lastRow="0" w:firstColumn="1" w:lastColumn="0" w:noHBand="0" w:noVBand="1"/>
      </w:tblPr>
      <w:tblGrid>
        <w:gridCol w:w="2763"/>
        <w:gridCol w:w="2617"/>
        <w:gridCol w:w="5076"/>
      </w:tblGrid>
      <w:tr w:rsidR="0023507D" w:rsidRPr="008D4F92" w14:paraId="7F2B7843" w14:textId="77777777" w:rsidTr="3BC67677">
        <w:tc>
          <w:tcPr>
            <w:tcW w:w="1320" w:type="pct"/>
            <w:shd w:val="clear" w:color="auto" w:fill="E7E6E6" w:themeFill="background2"/>
          </w:tcPr>
          <w:p w14:paraId="4635ACAF" w14:textId="67C01982" w:rsidR="0023507D" w:rsidRPr="00E51CA4" w:rsidRDefault="0023507D" w:rsidP="00FB05FE">
            <w:pPr>
              <w:pStyle w:val="ListParagraph"/>
              <w:spacing w:line="240" w:lineRule="auto"/>
              <w:ind w:left="0"/>
              <w:rPr>
                <w:rFonts w:cs="Arial"/>
                <w:b/>
                <w:bCs/>
                <w:szCs w:val="24"/>
              </w:rPr>
            </w:pPr>
            <w:r w:rsidRPr="009222BE">
              <w:rPr>
                <w:rFonts w:cs="Arial"/>
                <w:b/>
                <w:bCs/>
                <w:szCs w:val="24"/>
              </w:rPr>
              <w:lastRenderedPageBreak/>
              <w:t>Proposal</w:t>
            </w:r>
          </w:p>
        </w:tc>
        <w:tc>
          <w:tcPr>
            <w:tcW w:w="1250" w:type="pct"/>
            <w:shd w:val="clear" w:color="auto" w:fill="E7E6E6" w:themeFill="background2"/>
          </w:tcPr>
          <w:p w14:paraId="142E83A7" w14:textId="4F9F8078" w:rsidR="0023507D" w:rsidRPr="00F74C82" w:rsidRDefault="0023507D" w:rsidP="00FB05FE">
            <w:pPr>
              <w:spacing w:line="240" w:lineRule="auto"/>
              <w:rPr>
                <w:rFonts w:cs="Arial"/>
                <w:b/>
                <w:bCs/>
                <w:szCs w:val="24"/>
              </w:rPr>
            </w:pPr>
            <w:r w:rsidRPr="00D51966">
              <w:rPr>
                <w:rFonts w:cs="Arial"/>
                <w:b/>
                <w:bCs/>
                <w:szCs w:val="24"/>
              </w:rPr>
              <w:t xml:space="preserve">Cost &amp; </w:t>
            </w:r>
            <w:r>
              <w:rPr>
                <w:rFonts w:cs="Arial"/>
                <w:b/>
                <w:bCs/>
                <w:szCs w:val="24"/>
              </w:rPr>
              <w:t>carbon savings</w:t>
            </w:r>
            <w:r w:rsidRPr="00D51966">
              <w:rPr>
                <w:rFonts w:cs="Arial"/>
                <w:b/>
                <w:bCs/>
                <w:szCs w:val="24"/>
              </w:rPr>
              <w:t xml:space="preserve"> estimate</w:t>
            </w:r>
          </w:p>
        </w:tc>
        <w:tc>
          <w:tcPr>
            <w:tcW w:w="2425" w:type="pct"/>
            <w:shd w:val="clear" w:color="auto" w:fill="E7E6E6" w:themeFill="background2"/>
          </w:tcPr>
          <w:p w14:paraId="577D5B7C" w14:textId="3510592E" w:rsidR="0023507D" w:rsidRDefault="0023507D" w:rsidP="00FB05FE">
            <w:pPr>
              <w:spacing w:line="240" w:lineRule="auto"/>
              <w:rPr>
                <w:rFonts w:cs="Arial"/>
                <w:szCs w:val="24"/>
              </w:rPr>
            </w:pPr>
            <w:r w:rsidRPr="00D51966">
              <w:rPr>
                <w:rFonts w:cs="Arial"/>
                <w:b/>
                <w:bCs/>
                <w:szCs w:val="24"/>
              </w:rPr>
              <w:t>Detail</w:t>
            </w:r>
          </w:p>
        </w:tc>
      </w:tr>
      <w:tr w:rsidR="0023507D" w:rsidRPr="008D4F92" w14:paraId="2D01DE6D" w14:textId="77777777" w:rsidTr="3BC67677">
        <w:tc>
          <w:tcPr>
            <w:tcW w:w="1320" w:type="pct"/>
          </w:tcPr>
          <w:p w14:paraId="7249A005" w14:textId="1C244E8B" w:rsidR="0023507D" w:rsidRPr="00E51CA4" w:rsidRDefault="0023507D" w:rsidP="00FB05FE">
            <w:pPr>
              <w:pStyle w:val="ListParagraph"/>
              <w:spacing w:line="240" w:lineRule="auto"/>
              <w:ind w:left="0"/>
              <w:rPr>
                <w:rFonts w:cs="Arial"/>
                <w:b/>
                <w:bCs/>
                <w:szCs w:val="24"/>
              </w:rPr>
            </w:pPr>
            <w:r w:rsidRPr="00E51CA4">
              <w:rPr>
                <w:rFonts w:cs="Arial"/>
                <w:b/>
                <w:bCs/>
                <w:szCs w:val="24"/>
              </w:rPr>
              <w:t xml:space="preserve">Land-based carbon </w:t>
            </w:r>
            <w:r>
              <w:rPr>
                <w:rFonts w:cs="Arial"/>
                <w:b/>
                <w:bCs/>
                <w:szCs w:val="24"/>
              </w:rPr>
              <w:t>offsets</w:t>
            </w:r>
          </w:p>
          <w:p w14:paraId="0D8CCCD7" w14:textId="55074C26" w:rsidR="0023507D" w:rsidRPr="00F74C82" w:rsidRDefault="0023507D" w:rsidP="00FB05FE">
            <w:pPr>
              <w:spacing w:line="240" w:lineRule="auto"/>
              <w:rPr>
                <w:rFonts w:cs="Arial"/>
                <w:szCs w:val="24"/>
              </w:rPr>
            </w:pPr>
            <w:r w:rsidRPr="00F74C82">
              <w:rPr>
                <w:rFonts w:cs="Arial"/>
                <w:szCs w:val="24"/>
              </w:rPr>
              <w:t xml:space="preserve">Explore options for a land-based carbon credit scheme in </w:t>
            </w:r>
            <w:r>
              <w:rPr>
                <w:rFonts w:cs="Arial"/>
                <w:szCs w:val="24"/>
              </w:rPr>
              <w:t xml:space="preserve"> </w:t>
            </w:r>
            <w:r w:rsidRPr="00F74C82">
              <w:rPr>
                <w:rFonts w:cs="Arial"/>
                <w:szCs w:val="24"/>
              </w:rPr>
              <w:t xml:space="preserve">Chichester district. </w:t>
            </w:r>
          </w:p>
        </w:tc>
        <w:tc>
          <w:tcPr>
            <w:tcW w:w="1250" w:type="pct"/>
          </w:tcPr>
          <w:p w14:paraId="629EA89B" w14:textId="0456BF51" w:rsidR="0023507D" w:rsidRPr="00F74C82" w:rsidRDefault="0023507D" w:rsidP="00FB05FE">
            <w:pPr>
              <w:spacing w:line="240" w:lineRule="auto"/>
              <w:rPr>
                <w:rFonts w:cs="Arial"/>
                <w:b/>
                <w:bCs/>
                <w:szCs w:val="24"/>
              </w:rPr>
            </w:pPr>
            <w:r w:rsidRPr="00F74C82">
              <w:rPr>
                <w:rFonts w:cs="Arial"/>
                <w:b/>
                <w:bCs/>
                <w:szCs w:val="24"/>
              </w:rPr>
              <w:t xml:space="preserve">Cost: </w:t>
            </w:r>
            <w:r w:rsidRPr="00F74C82">
              <w:rPr>
                <w:rFonts w:cs="Arial"/>
                <w:szCs w:val="24"/>
              </w:rPr>
              <w:t>High (set</w:t>
            </w:r>
            <w:r>
              <w:rPr>
                <w:rFonts w:cs="Arial"/>
                <w:szCs w:val="24"/>
              </w:rPr>
              <w:t>-</w:t>
            </w:r>
            <w:r w:rsidRPr="00F74C82">
              <w:rPr>
                <w:rFonts w:cs="Arial"/>
                <w:szCs w:val="24"/>
              </w:rPr>
              <w:t xml:space="preserve">up) Feasibility work could be taken forward within existing </w:t>
            </w:r>
            <w:r>
              <w:rPr>
                <w:rFonts w:cs="Arial"/>
                <w:szCs w:val="24"/>
              </w:rPr>
              <w:t>staff</w:t>
            </w:r>
            <w:r w:rsidRPr="00F74C82">
              <w:rPr>
                <w:rFonts w:cs="Arial"/>
                <w:szCs w:val="24"/>
              </w:rPr>
              <w:t>, but implementation would require a business case for additional resources.</w:t>
            </w:r>
            <w:r w:rsidRPr="00F74C82">
              <w:rPr>
                <w:rFonts w:cs="Arial"/>
                <w:b/>
                <w:bCs/>
                <w:szCs w:val="24"/>
              </w:rPr>
              <w:t xml:space="preserve"> </w:t>
            </w:r>
          </w:p>
          <w:p w14:paraId="3B15EB99" w14:textId="6AC76887" w:rsidR="0023507D" w:rsidRPr="00F74C82" w:rsidRDefault="0023507D" w:rsidP="00FB05FE">
            <w:pPr>
              <w:spacing w:line="240" w:lineRule="auto"/>
              <w:rPr>
                <w:rFonts w:cs="Arial"/>
                <w:szCs w:val="24"/>
              </w:rPr>
            </w:pPr>
            <w:r>
              <w:rPr>
                <w:rFonts w:cs="Arial"/>
                <w:b/>
                <w:bCs/>
                <w:szCs w:val="24"/>
              </w:rPr>
              <w:t>Carbon Savings</w:t>
            </w:r>
            <w:r w:rsidRPr="00F74C82">
              <w:rPr>
                <w:rFonts w:cs="Arial"/>
                <w:b/>
                <w:bCs/>
                <w:szCs w:val="24"/>
              </w:rPr>
              <w:t xml:space="preserve">: </w:t>
            </w:r>
            <w:r w:rsidRPr="00F74C82">
              <w:rPr>
                <w:rFonts w:cs="Arial"/>
                <w:szCs w:val="24"/>
              </w:rPr>
              <w:t>High</w:t>
            </w:r>
            <w:r>
              <w:rPr>
                <w:rFonts w:cs="Arial"/>
                <w:szCs w:val="24"/>
              </w:rPr>
              <w:t xml:space="preserve"> </w:t>
            </w:r>
            <w:r>
              <w:t>(more than 100 people’s annual footprint)</w:t>
            </w:r>
          </w:p>
        </w:tc>
        <w:tc>
          <w:tcPr>
            <w:tcW w:w="2425" w:type="pct"/>
          </w:tcPr>
          <w:p w14:paraId="52FC1D6E" w14:textId="0BE913CF" w:rsidR="0023507D" w:rsidRPr="00F74C82" w:rsidRDefault="0023507D" w:rsidP="00FB05FE">
            <w:pPr>
              <w:spacing w:line="240" w:lineRule="auto"/>
              <w:rPr>
                <w:rFonts w:cs="Arial"/>
                <w:szCs w:val="24"/>
              </w:rPr>
            </w:pPr>
            <w:r>
              <w:rPr>
                <w:rFonts w:cs="Arial"/>
                <w:szCs w:val="24"/>
              </w:rPr>
              <w:t xml:space="preserve">The council would work with other organisations also investigating this option. </w:t>
            </w:r>
            <w:r w:rsidRPr="00F74C82">
              <w:rPr>
                <w:rFonts w:cs="Arial"/>
                <w:szCs w:val="24"/>
              </w:rPr>
              <w:t xml:space="preserve">For landowners and managers, the income from carbon </w:t>
            </w:r>
            <w:r>
              <w:rPr>
                <w:rFonts w:cs="Arial"/>
                <w:szCs w:val="24"/>
              </w:rPr>
              <w:t xml:space="preserve">offsets </w:t>
            </w:r>
            <w:r w:rsidRPr="00F74C82">
              <w:rPr>
                <w:rFonts w:cs="Arial"/>
                <w:szCs w:val="24"/>
              </w:rPr>
              <w:t xml:space="preserve">would be in addition to other income streams, e.g. Biodiversity Net Gain payments. </w:t>
            </w:r>
          </w:p>
        </w:tc>
      </w:tr>
      <w:tr w:rsidR="00F74C82" w:rsidRPr="008D4F92" w14:paraId="1AA14477" w14:textId="77777777" w:rsidTr="3BC67677">
        <w:tc>
          <w:tcPr>
            <w:tcW w:w="1320" w:type="pct"/>
          </w:tcPr>
          <w:p w14:paraId="5BC02C97" w14:textId="78367CFB" w:rsidR="00F74C82" w:rsidRPr="000106CC" w:rsidRDefault="00F74C82" w:rsidP="00FB05FE">
            <w:pPr>
              <w:pStyle w:val="ListParagraph"/>
              <w:spacing w:line="240" w:lineRule="auto"/>
              <w:ind w:left="0"/>
              <w:rPr>
                <w:rFonts w:cs="Arial"/>
                <w:b/>
                <w:bCs/>
                <w:szCs w:val="24"/>
              </w:rPr>
            </w:pPr>
            <w:r w:rsidRPr="000106CC">
              <w:rPr>
                <w:rFonts w:cs="Arial"/>
                <w:b/>
                <w:bCs/>
                <w:szCs w:val="24"/>
              </w:rPr>
              <w:t xml:space="preserve">Marine-based carbon </w:t>
            </w:r>
            <w:r w:rsidR="00AC11DE">
              <w:rPr>
                <w:rFonts w:cs="Arial"/>
                <w:b/>
                <w:bCs/>
                <w:szCs w:val="24"/>
              </w:rPr>
              <w:t>offsets</w:t>
            </w:r>
          </w:p>
          <w:p w14:paraId="767B7A37" w14:textId="5675A255" w:rsidR="00F74C82" w:rsidRPr="00F74C82" w:rsidRDefault="00F74C82" w:rsidP="00FB05FE">
            <w:pPr>
              <w:spacing w:line="240" w:lineRule="auto"/>
              <w:rPr>
                <w:rFonts w:cs="Arial"/>
                <w:szCs w:val="24"/>
              </w:rPr>
            </w:pPr>
            <w:r w:rsidRPr="00F74C82">
              <w:rPr>
                <w:rFonts w:cs="Arial"/>
                <w:szCs w:val="24"/>
              </w:rPr>
              <w:t xml:space="preserve">Collaborate on developing a marine-based carbon </w:t>
            </w:r>
            <w:r w:rsidR="00AC11DE">
              <w:rPr>
                <w:rFonts w:cs="Arial"/>
                <w:szCs w:val="24"/>
              </w:rPr>
              <w:t xml:space="preserve">offset </w:t>
            </w:r>
            <w:r w:rsidRPr="00F74C82">
              <w:rPr>
                <w:rFonts w:cs="Arial"/>
                <w:szCs w:val="24"/>
              </w:rPr>
              <w:t xml:space="preserve">scheme in </w:t>
            </w:r>
            <w:r w:rsidR="00FE0BDA">
              <w:rPr>
                <w:rFonts w:cs="Arial"/>
                <w:szCs w:val="24"/>
              </w:rPr>
              <w:t xml:space="preserve">the </w:t>
            </w:r>
            <w:r w:rsidRPr="00F74C82">
              <w:rPr>
                <w:rFonts w:cs="Arial"/>
                <w:szCs w:val="24"/>
              </w:rPr>
              <w:t>Chichester district.</w:t>
            </w:r>
          </w:p>
          <w:p w14:paraId="7A0C7641" w14:textId="3F6B5799" w:rsidR="00F74C82" w:rsidRPr="00F74C82" w:rsidRDefault="0EF9B085" w:rsidP="3BC67677">
            <w:pPr>
              <w:spacing w:line="240" w:lineRule="auto"/>
              <w:rPr>
                <w:rFonts w:cs="Arial"/>
              </w:rPr>
            </w:pPr>
            <w:r w:rsidRPr="3BC67677">
              <w:rPr>
                <w:rFonts w:cs="Arial"/>
              </w:rPr>
              <w:t>Organisations to approach to discuss p</w:t>
            </w:r>
            <w:r w:rsidR="00F74C82" w:rsidRPr="3BC67677">
              <w:rPr>
                <w:rFonts w:cs="Arial"/>
              </w:rPr>
              <w:t>otential collaborations:</w:t>
            </w:r>
          </w:p>
          <w:p w14:paraId="4B219991" w14:textId="5688CAA8" w:rsidR="00F74C82" w:rsidRPr="00F74C82" w:rsidRDefault="00F74C82" w:rsidP="00FB05FE">
            <w:pPr>
              <w:numPr>
                <w:ilvl w:val="0"/>
                <w:numId w:val="6"/>
              </w:numPr>
              <w:spacing w:line="240" w:lineRule="auto"/>
              <w:ind w:left="357" w:hanging="357"/>
              <w:rPr>
                <w:rFonts w:eastAsia="Times New Roman" w:cs="Arial"/>
                <w:szCs w:val="24"/>
              </w:rPr>
            </w:pPr>
            <w:r w:rsidRPr="00F74C82">
              <w:rPr>
                <w:rFonts w:eastAsia="Times New Roman" w:cs="Arial"/>
                <w:szCs w:val="24"/>
              </w:rPr>
              <w:t xml:space="preserve">Blue Marine Foundation </w:t>
            </w:r>
            <w:r w:rsidR="00FE0BDA">
              <w:rPr>
                <w:rFonts w:eastAsia="Times New Roman" w:cs="Arial"/>
                <w:szCs w:val="24"/>
              </w:rPr>
              <w:t xml:space="preserve">- </w:t>
            </w:r>
            <w:r w:rsidRPr="00F74C82">
              <w:rPr>
                <w:rFonts w:eastAsia="Times New Roman" w:cs="Arial"/>
                <w:szCs w:val="24"/>
              </w:rPr>
              <w:t>has funding for habitat restoration through kelp seeding.</w:t>
            </w:r>
          </w:p>
          <w:p w14:paraId="630D368D" w14:textId="094A2331" w:rsidR="00F74C82" w:rsidRPr="00F74C82" w:rsidRDefault="00F74C82" w:rsidP="00FB05FE">
            <w:pPr>
              <w:numPr>
                <w:ilvl w:val="0"/>
                <w:numId w:val="6"/>
              </w:numPr>
              <w:spacing w:line="240" w:lineRule="auto"/>
              <w:ind w:left="357" w:hanging="357"/>
              <w:rPr>
                <w:rFonts w:eastAsia="Times New Roman" w:cs="Arial"/>
                <w:szCs w:val="24"/>
              </w:rPr>
            </w:pPr>
            <w:r w:rsidRPr="00F74C82">
              <w:rPr>
                <w:rFonts w:eastAsia="Times New Roman" w:cs="Arial"/>
                <w:szCs w:val="24"/>
              </w:rPr>
              <w:t xml:space="preserve">Chichester Harbour Protection and Recovery of Nature (CHaPRoN) and Chichester Harbour Conservancy </w:t>
            </w:r>
            <w:r w:rsidR="00FE0BDA">
              <w:rPr>
                <w:rFonts w:eastAsia="Times New Roman" w:cs="Arial"/>
                <w:szCs w:val="24"/>
              </w:rPr>
              <w:t xml:space="preserve">- </w:t>
            </w:r>
            <w:r w:rsidRPr="00F74C82">
              <w:rPr>
                <w:rFonts w:eastAsia="Times New Roman" w:cs="Arial"/>
                <w:szCs w:val="24"/>
              </w:rPr>
              <w:t xml:space="preserve">for </w:t>
            </w:r>
            <w:r w:rsidR="00ED37E1">
              <w:rPr>
                <w:rFonts w:eastAsia="Times New Roman" w:cs="Arial"/>
                <w:szCs w:val="24"/>
              </w:rPr>
              <w:t>storing carbon dioxide</w:t>
            </w:r>
            <w:r w:rsidR="005426B3">
              <w:rPr>
                <w:rFonts w:eastAsia="Times New Roman" w:cs="Arial"/>
                <w:szCs w:val="24"/>
              </w:rPr>
              <w:t>,</w:t>
            </w:r>
            <w:r w:rsidRPr="00F74C82">
              <w:rPr>
                <w:rFonts w:eastAsia="Times New Roman" w:cs="Arial"/>
                <w:szCs w:val="24"/>
              </w:rPr>
              <w:t xml:space="preserve"> sea grass and salt marsh restoration.</w:t>
            </w:r>
          </w:p>
          <w:p w14:paraId="0CF2A820" w14:textId="77777777" w:rsidR="00F74C82" w:rsidRPr="00F74C82" w:rsidRDefault="00F74C82" w:rsidP="00FB05FE">
            <w:pPr>
              <w:numPr>
                <w:ilvl w:val="0"/>
                <w:numId w:val="6"/>
              </w:numPr>
              <w:spacing w:line="240" w:lineRule="auto"/>
              <w:ind w:left="357" w:hanging="357"/>
              <w:rPr>
                <w:rFonts w:cs="Arial"/>
                <w:szCs w:val="24"/>
              </w:rPr>
            </w:pPr>
            <w:r w:rsidRPr="00F74C82">
              <w:rPr>
                <w:rFonts w:eastAsia="Times New Roman" w:cs="Arial"/>
                <w:szCs w:val="24"/>
              </w:rPr>
              <w:t>Sussex Bay Project</w:t>
            </w:r>
            <w:r w:rsidRPr="00F74C82">
              <w:rPr>
                <w:rFonts w:cs="Arial"/>
                <w:szCs w:val="24"/>
              </w:rPr>
              <w:t xml:space="preserve"> </w:t>
            </w:r>
          </w:p>
        </w:tc>
        <w:tc>
          <w:tcPr>
            <w:tcW w:w="1250" w:type="pct"/>
          </w:tcPr>
          <w:p w14:paraId="0B48B4AC" w14:textId="45BEF438" w:rsidR="00F74C82" w:rsidRPr="00F74C82" w:rsidRDefault="00F74C82" w:rsidP="00FB05FE">
            <w:pPr>
              <w:spacing w:line="240" w:lineRule="auto"/>
              <w:rPr>
                <w:rFonts w:cs="Arial"/>
                <w:b/>
                <w:bCs/>
                <w:szCs w:val="24"/>
              </w:rPr>
            </w:pPr>
            <w:r w:rsidRPr="00F74C82">
              <w:rPr>
                <w:rFonts w:cs="Arial"/>
                <w:b/>
                <w:bCs/>
                <w:szCs w:val="24"/>
              </w:rPr>
              <w:t xml:space="preserve">Cost:  </w:t>
            </w:r>
            <w:r w:rsidRPr="00F74C82">
              <w:rPr>
                <w:rFonts w:cs="Arial"/>
                <w:szCs w:val="24"/>
              </w:rPr>
              <w:t>High (set</w:t>
            </w:r>
            <w:r w:rsidR="00FE0BDA">
              <w:rPr>
                <w:rFonts w:cs="Arial"/>
                <w:szCs w:val="24"/>
              </w:rPr>
              <w:t>-</w:t>
            </w:r>
            <w:r w:rsidRPr="00F74C82">
              <w:rPr>
                <w:rFonts w:cs="Arial"/>
                <w:szCs w:val="24"/>
              </w:rPr>
              <w:t>up)</w:t>
            </w:r>
            <w:r w:rsidR="00932E93">
              <w:rPr>
                <w:rFonts w:cs="Arial"/>
                <w:szCs w:val="24"/>
              </w:rPr>
              <w:t>.</w:t>
            </w:r>
            <w:r w:rsidRPr="00F74C82">
              <w:rPr>
                <w:rFonts w:cs="Arial"/>
                <w:szCs w:val="24"/>
              </w:rPr>
              <w:t xml:space="preserve"> Feasibility work could be taken forward within existing </w:t>
            </w:r>
            <w:r w:rsidR="00C0468F">
              <w:rPr>
                <w:rFonts w:cs="Arial"/>
                <w:szCs w:val="24"/>
              </w:rPr>
              <w:t>staff</w:t>
            </w:r>
            <w:r w:rsidRPr="00F74C82">
              <w:rPr>
                <w:rFonts w:cs="Arial"/>
                <w:szCs w:val="24"/>
              </w:rPr>
              <w:t>, but implementation would require a business case for additional resources.</w:t>
            </w:r>
          </w:p>
          <w:p w14:paraId="7F47D0B2" w14:textId="6F7B08C2" w:rsidR="00F74C82" w:rsidRPr="00F74C82" w:rsidRDefault="00917382" w:rsidP="00FB05FE">
            <w:pPr>
              <w:spacing w:line="240" w:lineRule="auto"/>
              <w:rPr>
                <w:rFonts w:cs="Arial"/>
                <w:szCs w:val="24"/>
              </w:rPr>
            </w:pPr>
            <w:r>
              <w:rPr>
                <w:rFonts w:cs="Arial"/>
                <w:b/>
                <w:bCs/>
                <w:szCs w:val="24"/>
              </w:rPr>
              <w:t>Carbon Savings</w:t>
            </w:r>
            <w:r w:rsidR="00F74C82" w:rsidRPr="00F74C82">
              <w:rPr>
                <w:rFonts w:cs="Arial"/>
                <w:b/>
                <w:bCs/>
                <w:szCs w:val="24"/>
              </w:rPr>
              <w:t>:</w:t>
            </w:r>
            <w:r w:rsidR="00F74C82" w:rsidRPr="00F74C82">
              <w:rPr>
                <w:rFonts w:cs="Arial"/>
                <w:szCs w:val="24"/>
              </w:rPr>
              <w:t xml:space="preserve"> High</w:t>
            </w:r>
            <w:r w:rsidR="003703F9">
              <w:rPr>
                <w:rFonts w:cs="Arial"/>
                <w:szCs w:val="24"/>
              </w:rPr>
              <w:t xml:space="preserve"> </w:t>
            </w:r>
            <w:r w:rsidR="003703F9">
              <w:t xml:space="preserve">(more than 100 people’s </w:t>
            </w:r>
            <w:r>
              <w:t>annual footprint</w:t>
            </w:r>
            <w:r w:rsidR="003703F9">
              <w:t>)</w:t>
            </w:r>
          </w:p>
          <w:p w14:paraId="011E2EEF" w14:textId="2BC3B10A" w:rsidR="00F74C82" w:rsidRPr="00F74C82" w:rsidRDefault="00F74C82" w:rsidP="00FB05FE">
            <w:pPr>
              <w:spacing w:line="240" w:lineRule="auto"/>
              <w:rPr>
                <w:rFonts w:cs="Arial"/>
                <w:szCs w:val="24"/>
              </w:rPr>
            </w:pPr>
          </w:p>
        </w:tc>
        <w:tc>
          <w:tcPr>
            <w:tcW w:w="2425" w:type="pct"/>
          </w:tcPr>
          <w:p w14:paraId="7DFB3A72" w14:textId="274A2480" w:rsidR="00F74C82" w:rsidRPr="00F74C82" w:rsidRDefault="00AC11DE" w:rsidP="00FB05FE">
            <w:pPr>
              <w:spacing w:line="240" w:lineRule="auto"/>
              <w:rPr>
                <w:rFonts w:eastAsia="Calibri" w:cs="Arial"/>
                <w:szCs w:val="24"/>
              </w:rPr>
            </w:pPr>
            <w:r>
              <w:rPr>
                <w:rFonts w:eastAsia="Calibri" w:cs="Arial"/>
                <w:szCs w:val="24"/>
              </w:rPr>
              <w:t>M</w:t>
            </w:r>
            <w:r w:rsidR="00F74C82" w:rsidRPr="00F74C82">
              <w:rPr>
                <w:rFonts w:eastAsia="Calibri" w:cs="Arial"/>
                <w:szCs w:val="24"/>
              </w:rPr>
              <w:t xml:space="preserve">arine </w:t>
            </w:r>
            <w:r>
              <w:rPr>
                <w:rFonts w:eastAsia="Calibri" w:cs="Arial"/>
                <w:szCs w:val="24"/>
              </w:rPr>
              <w:t>offsets are</w:t>
            </w:r>
            <w:r w:rsidR="00F74C82" w:rsidRPr="00F74C82">
              <w:rPr>
                <w:rFonts w:eastAsia="Calibri" w:cs="Arial"/>
                <w:szCs w:val="24"/>
              </w:rPr>
              <w:t xml:space="preserve"> not as well understood as l</w:t>
            </w:r>
            <w:r w:rsidR="00A855F9">
              <w:rPr>
                <w:rFonts w:eastAsia="Calibri" w:cs="Arial"/>
                <w:szCs w:val="24"/>
              </w:rPr>
              <w:t>and-based</w:t>
            </w:r>
            <w:r w:rsidR="00FE0BDA">
              <w:rPr>
                <w:rFonts w:eastAsia="Calibri" w:cs="Arial"/>
                <w:szCs w:val="24"/>
              </w:rPr>
              <w:t xml:space="preserve"> </w:t>
            </w:r>
            <w:r>
              <w:rPr>
                <w:rFonts w:eastAsia="Calibri" w:cs="Arial"/>
                <w:szCs w:val="24"/>
              </w:rPr>
              <w:t>offsets</w:t>
            </w:r>
            <w:r w:rsidR="00F74C82" w:rsidRPr="00F74C82">
              <w:rPr>
                <w:rFonts w:eastAsia="Calibri" w:cs="Arial"/>
                <w:szCs w:val="24"/>
              </w:rPr>
              <w:t>, so more research and investigation would form part of the set</w:t>
            </w:r>
            <w:r w:rsidR="00FE0BDA">
              <w:rPr>
                <w:rFonts w:eastAsia="Calibri" w:cs="Arial"/>
                <w:szCs w:val="24"/>
              </w:rPr>
              <w:t>-</w:t>
            </w:r>
            <w:r w:rsidR="00F74C82" w:rsidRPr="00F74C82">
              <w:rPr>
                <w:rFonts w:eastAsia="Calibri" w:cs="Arial"/>
                <w:szCs w:val="24"/>
              </w:rPr>
              <w:t>up costs. Once running</w:t>
            </w:r>
            <w:r w:rsidR="00FE0BDA">
              <w:rPr>
                <w:rFonts w:eastAsia="Calibri" w:cs="Arial"/>
                <w:szCs w:val="24"/>
              </w:rPr>
              <w:t>,</w:t>
            </w:r>
            <w:r w:rsidR="00F74C82" w:rsidRPr="00F74C82">
              <w:rPr>
                <w:rFonts w:eastAsia="Calibri" w:cs="Arial"/>
                <w:szCs w:val="24"/>
              </w:rPr>
              <w:t xml:space="preserve"> a scheme would be designed to cover its own costs. The market is new and uncertain</w:t>
            </w:r>
            <w:r w:rsidR="00FE0BDA">
              <w:rPr>
                <w:rFonts w:eastAsia="Calibri" w:cs="Arial"/>
                <w:szCs w:val="24"/>
              </w:rPr>
              <w:t>,</w:t>
            </w:r>
            <w:r w:rsidR="00F74C82" w:rsidRPr="00F74C82">
              <w:rPr>
                <w:rFonts w:eastAsia="Calibri" w:cs="Arial"/>
                <w:szCs w:val="24"/>
              </w:rPr>
              <w:t xml:space="preserve"> so innovation funding may</w:t>
            </w:r>
            <w:r w:rsidR="00FE0BDA">
              <w:rPr>
                <w:rFonts w:eastAsia="Calibri" w:cs="Arial"/>
                <w:szCs w:val="24"/>
              </w:rPr>
              <w:t xml:space="preserve"> be</w:t>
            </w:r>
            <w:r w:rsidR="00F74C82" w:rsidRPr="00F74C82">
              <w:rPr>
                <w:rFonts w:eastAsia="Calibri" w:cs="Arial"/>
                <w:szCs w:val="24"/>
              </w:rPr>
              <w:t xml:space="preserve"> required to support</w:t>
            </w:r>
            <w:r w:rsidR="00A855F9">
              <w:rPr>
                <w:rFonts w:eastAsia="Calibri" w:cs="Arial"/>
                <w:szCs w:val="24"/>
              </w:rPr>
              <w:t xml:space="preserve"> it.</w:t>
            </w:r>
          </w:p>
          <w:p w14:paraId="29FE2D64" w14:textId="742EE945" w:rsidR="00F74C82" w:rsidRPr="00F74C82" w:rsidRDefault="00F74C82" w:rsidP="00FB05FE">
            <w:pPr>
              <w:spacing w:line="240" w:lineRule="auto"/>
              <w:rPr>
                <w:rFonts w:eastAsia="Calibri" w:cs="Arial"/>
                <w:szCs w:val="24"/>
              </w:rPr>
            </w:pPr>
            <w:r w:rsidRPr="00F74C82">
              <w:rPr>
                <w:rFonts w:eastAsia="Calibri" w:cs="Arial"/>
                <w:szCs w:val="24"/>
              </w:rPr>
              <w:t>References for who is doing what in the marine area locally</w:t>
            </w:r>
            <w:r w:rsidR="00FE0BDA">
              <w:rPr>
                <w:rFonts w:eastAsia="Calibri" w:cs="Arial"/>
                <w:szCs w:val="24"/>
              </w:rPr>
              <w:t xml:space="preserve">, </w:t>
            </w:r>
            <w:r w:rsidRPr="00F74C82">
              <w:rPr>
                <w:rFonts w:eastAsia="Calibri" w:cs="Arial"/>
                <w:szCs w:val="24"/>
              </w:rPr>
              <w:t xml:space="preserve">including </w:t>
            </w:r>
            <w:r w:rsidR="00AC11DE">
              <w:rPr>
                <w:rFonts w:eastAsia="Calibri" w:cs="Arial"/>
                <w:szCs w:val="24"/>
              </w:rPr>
              <w:t xml:space="preserve">marine </w:t>
            </w:r>
            <w:r w:rsidRPr="00F74C82">
              <w:rPr>
                <w:rFonts w:eastAsia="Calibri" w:cs="Arial"/>
                <w:szCs w:val="24"/>
              </w:rPr>
              <w:t xml:space="preserve">carbon </w:t>
            </w:r>
            <w:r w:rsidR="00ED37E1">
              <w:rPr>
                <w:rFonts w:eastAsia="Calibri" w:cs="Arial"/>
                <w:szCs w:val="24"/>
              </w:rPr>
              <w:t>dioxide storage</w:t>
            </w:r>
            <w:r w:rsidRPr="00F74C82">
              <w:rPr>
                <w:rFonts w:eastAsia="Calibri" w:cs="Arial"/>
                <w:szCs w:val="24"/>
              </w:rPr>
              <w:t xml:space="preserve"> see</w:t>
            </w:r>
            <w:r w:rsidR="0089304F">
              <w:rPr>
                <w:rFonts w:eastAsia="Calibri" w:cs="Arial"/>
                <w:szCs w:val="24"/>
              </w:rPr>
              <w:t xml:space="preserve"> these </w:t>
            </w:r>
            <w:r w:rsidR="00851627">
              <w:rPr>
                <w:rFonts w:eastAsia="Calibri" w:cs="Arial"/>
                <w:szCs w:val="24"/>
              </w:rPr>
              <w:t>webpages</w:t>
            </w:r>
            <w:r w:rsidRPr="00F74C82">
              <w:rPr>
                <w:rFonts w:eastAsia="Calibri" w:cs="Arial"/>
                <w:szCs w:val="24"/>
              </w:rPr>
              <w:t>:</w:t>
            </w:r>
          </w:p>
          <w:p w14:paraId="17200BA7" w14:textId="77777777" w:rsidR="00F74C82" w:rsidRPr="00F74C82" w:rsidRDefault="00000000" w:rsidP="00FB05FE">
            <w:pPr>
              <w:numPr>
                <w:ilvl w:val="0"/>
                <w:numId w:val="10"/>
              </w:numPr>
              <w:spacing w:line="240" w:lineRule="auto"/>
              <w:ind w:left="0" w:hanging="248"/>
              <w:rPr>
                <w:rFonts w:eastAsia="Calibri" w:cs="Arial"/>
                <w:caps/>
                <w:szCs w:val="24"/>
                <w:lang w:eastAsia="en-GB"/>
              </w:rPr>
            </w:pPr>
            <w:hyperlink r:id="rId27" w:history="1">
              <w:r w:rsidR="00F74C82" w:rsidRPr="00F74C82">
                <w:rPr>
                  <w:rFonts w:eastAsia="Calibri" w:cs="Arial"/>
                  <w:color w:val="0000FF"/>
                  <w:szCs w:val="24"/>
                  <w:u w:val="single"/>
                </w:rPr>
                <w:t>Solent Forum - Solent to Sussex Bay Seascape Restoration Inventory</w:t>
              </w:r>
            </w:hyperlink>
          </w:p>
          <w:p w14:paraId="436BD398" w14:textId="77777777" w:rsidR="00F74C82" w:rsidRPr="00F74C82" w:rsidRDefault="00000000" w:rsidP="00FB05FE">
            <w:pPr>
              <w:numPr>
                <w:ilvl w:val="0"/>
                <w:numId w:val="10"/>
              </w:numPr>
              <w:spacing w:line="240" w:lineRule="auto"/>
              <w:ind w:left="0" w:hanging="248"/>
              <w:rPr>
                <w:rFonts w:eastAsia="Calibri" w:cs="Arial"/>
                <w:szCs w:val="24"/>
              </w:rPr>
            </w:pPr>
            <w:hyperlink r:id="rId28" w:history="1">
              <w:r w:rsidR="00F74C82" w:rsidRPr="00F74C82">
                <w:rPr>
                  <w:rFonts w:eastAsia="Calibri" w:cs="Arial"/>
                  <w:color w:val="0000FF"/>
                  <w:szCs w:val="24"/>
                  <w:u w:val="single"/>
                </w:rPr>
                <w:t>Solent Forum - SID Database</w:t>
              </w:r>
            </w:hyperlink>
          </w:p>
        </w:tc>
      </w:tr>
    </w:tbl>
    <w:p w14:paraId="25F6B5AE" w14:textId="34F3A3EF" w:rsidR="00A13A43" w:rsidRDefault="00A13A43" w:rsidP="00FB05FE"/>
    <w:p w14:paraId="02827E1A" w14:textId="25F4D9BE" w:rsidR="00ED0D7F" w:rsidRDefault="00C860E8" w:rsidP="00FB05FE">
      <w:pPr>
        <w:pStyle w:val="Heading3"/>
        <w:spacing w:before="0" w:after="200"/>
      </w:pPr>
      <w:bookmarkStart w:id="59" w:name="_Ref165892777"/>
      <w:bookmarkStart w:id="60" w:name="_Toc170287969"/>
      <w:r>
        <w:t>5.1</w:t>
      </w:r>
      <w:r w:rsidR="00C91F05">
        <w:t>7</w:t>
      </w:r>
      <w:r>
        <w:t xml:space="preserve"> </w:t>
      </w:r>
      <w:r w:rsidR="0023507D">
        <w:t>Homes</w:t>
      </w:r>
      <w:bookmarkEnd w:id="59"/>
      <w:bookmarkEnd w:id="60"/>
    </w:p>
    <w:p w14:paraId="632C5A33" w14:textId="141AC1A6" w:rsidR="00ED0D7F" w:rsidRDefault="0023507D" w:rsidP="00FB05FE">
      <w:r>
        <w:t xml:space="preserve">For background information on the carbon emissions on homes, see this section </w:t>
      </w:r>
      <w:r>
        <w:fldChar w:fldCharType="begin"/>
      </w:r>
      <w:r>
        <w:instrText xml:space="preserve"> REF _Ref165887262 \h </w:instrText>
      </w:r>
      <w:r>
        <w:fldChar w:fldCharType="separate"/>
      </w:r>
      <w:r w:rsidR="00C23257">
        <w:t>5.5 Homes</w:t>
      </w:r>
      <w:r>
        <w:fldChar w:fldCharType="end"/>
      </w:r>
      <w:r>
        <w:t xml:space="preserve">. </w:t>
      </w:r>
    </w:p>
    <w:p w14:paraId="7C82BC2F" w14:textId="22CAB604" w:rsidR="006E2566" w:rsidRDefault="00793246" w:rsidP="00FB05FE">
      <w:r>
        <w:lastRenderedPageBreak/>
        <w:t xml:space="preserve">Under Low Cost Proposals (see </w:t>
      </w:r>
      <w:r w:rsidR="0EAF8B49">
        <w:t>section</w:t>
      </w:r>
      <w:r>
        <w:t xml:space="preserve"> </w:t>
      </w:r>
      <w:r>
        <w:fldChar w:fldCharType="begin"/>
      </w:r>
      <w:r>
        <w:instrText xml:space="preserve"> REF _Ref165887262 \h </w:instrText>
      </w:r>
      <w:r>
        <w:fldChar w:fldCharType="separate"/>
      </w:r>
      <w:r w:rsidR="00C23257">
        <w:t>5.5 Homes</w:t>
      </w:r>
      <w:r>
        <w:fldChar w:fldCharType="end"/>
      </w:r>
      <w:r>
        <w:t>), we outlined a proposal to reduce carbon emissions from homes in the district. Th</w:t>
      </w:r>
      <w:r w:rsidR="005426B3">
        <w:t>at</w:t>
      </w:r>
      <w:r>
        <w:t xml:space="preserve"> proposal </w:t>
      </w:r>
      <w:r w:rsidR="0098428D">
        <w:t xml:space="preserve">(Option 1) </w:t>
      </w:r>
      <w:r>
        <w:t xml:space="preserve">was focused on homes that are eligible for government grants to improve their energy efficiency and install renewable energy measures. </w:t>
      </w:r>
      <w:r w:rsidR="0098428D">
        <w:t>The option below goes beyond Option 1 to include households of all income levels in the district, not just those eligible for government grants. It would increase the amount of help available across the board.</w:t>
      </w:r>
      <w:r w:rsidR="008B1E7A">
        <w:t xml:space="preserve"> </w:t>
      </w:r>
    </w:p>
    <w:p w14:paraId="449D3B2A" w14:textId="6D1FEAE1" w:rsidR="003221C0" w:rsidRDefault="008B1E7A" w:rsidP="00FB05FE">
      <w:r>
        <w:t xml:space="preserve">Option 1 also </w:t>
      </w:r>
      <w:r w:rsidRPr="00ED0D7F">
        <w:rPr>
          <w:rFonts w:cs="Arial"/>
          <w:szCs w:val="24"/>
        </w:rPr>
        <w:t>examine</w:t>
      </w:r>
      <w:r>
        <w:rPr>
          <w:rFonts w:cs="Arial"/>
          <w:szCs w:val="24"/>
        </w:rPr>
        <w:t>d</w:t>
      </w:r>
      <w:r w:rsidRPr="00ED0D7F">
        <w:rPr>
          <w:rFonts w:cs="Arial"/>
          <w:szCs w:val="24"/>
        </w:rPr>
        <w:t xml:space="preserve"> whether there is support and a business case for a county-wide retrofit advice service, working in collaboration with other local authorities and partners</w:t>
      </w:r>
      <w:r>
        <w:rPr>
          <w:rFonts w:cs="Arial"/>
          <w:szCs w:val="24"/>
        </w:rPr>
        <w:t xml:space="preserve"> as part of a home retrofit strategy</w:t>
      </w:r>
      <w:r w:rsidRPr="00ED0D7F">
        <w:rPr>
          <w:rFonts w:cs="Arial"/>
          <w:szCs w:val="24"/>
        </w:rPr>
        <w:t>.</w:t>
      </w:r>
      <w:r>
        <w:rPr>
          <w:rFonts w:cs="Arial"/>
          <w:szCs w:val="24"/>
        </w:rPr>
        <w:t xml:space="preserve"> Option 2 would implement this strategy – if there was a business case for it.</w:t>
      </w:r>
    </w:p>
    <w:tbl>
      <w:tblPr>
        <w:tblStyle w:val="TableGrid"/>
        <w:tblW w:w="5000" w:type="pct"/>
        <w:tblInd w:w="-5" w:type="dxa"/>
        <w:tblLook w:val="04A0" w:firstRow="1" w:lastRow="0" w:firstColumn="1" w:lastColumn="0" w:noHBand="0" w:noVBand="1"/>
      </w:tblPr>
      <w:tblGrid>
        <w:gridCol w:w="2761"/>
        <w:gridCol w:w="2615"/>
        <w:gridCol w:w="5070"/>
      </w:tblGrid>
      <w:tr w:rsidR="00ED0D7F" w14:paraId="021ABD90" w14:textId="77777777" w:rsidTr="3BC67677">
        <w:tc>
          <w:tcPr>
            <w:tcW w:w="1320" w:type="pct"/>
            <w:tcBorders>
              <w:top w:val="single" w:sz="8" w:space="0" w:color="auto"/>
              <w:left w:val="single" w:sz="8" w:space="0" w:color="auto"/>
              <w:bottom w:val="single" w:sz="8" w:space="0" w:color="auto"/>
              <w:right w:val="single" w:sz="8" w:space="0" w:color="auto"/>
            </w:tcBorders>
            <w:shd w:val="clear" w:color="auto" w:fill="E7E6E6" w:themeFill="background2"/>
          </w:tcPr>
          <w:p w14:paraId="378D3D8F" w14:textId="77777777" w:rsidR="00ED0D7F" w:rsidRDefault="00ED0D7F" w:rsidP="00FB05FE">
            <w:r w:rsidRPr="00605E53">
              <w:rPr>
                <w:rFonts w:cs="Arial"/>
                <w:b/>
                <w:bCs/>
                <w:color w:val="000000"/>
                <w:szCs w:val="24"/>
              </w:rPr>
              <w:t>Proposal</w:t>
            </w:r>
          </w:p>
        </w:tc>
        <w:tc>
          <w:tcPr>
            <w:tcW w:w="1250" w:type="pct"/>
            <w:tcBorders>
              <w:top w:val="single" w:sz="8" w:space="0" w:color="auto"/>
              <w:left w:val="nil"/>
              <w:bottom w:val="single" w:sz="8" w:space="0" w:color="auto"/>
              <w:right w:val="single" w:sz="8" w:space="0" w:color="auto"/>
            </w:tcBorders>
            <w:shd w:val="clear" w:color="auto" w:fill="E7E6E6" w:themeFill="background2"/>
          </w:tcPr>
          <w:p w14:paraId="407F5810" w14:textId="77777777" w:rsidR="00ED0D7F" w:rsidRDefault="00ED0D7F" w:rsidP="00FB05FE">
            <w:r w:rsidRPr="00605E53">
              <w:rPr>
                <w:rFonts w:cs="Arial"/>
                <w:b/>
                <w:bCs/>
                <w:color w:val="000000"/>
                <w:szCs w:val="24"/>
              </w:rPr>
              <w:t xml:space="preserve">Cost &amp; </w:t>
            </w:r>
            <w:r>
              <w:rPr>
                <w:rFonts w:cs="Arial"/>
                <w:b/>
                <w:bCs/>
                <w:color w:val="000000"/>
                <w:szCs w:val="24"/>
              </w:rPr>
              <w:t>Carbon Savings</w:t>
            </w:r>
            <w:r w:rsidRPr="00605E53">
              <w:rPr>
                <w:rFonts w:cs="Arial"/>
                <w:b/>
                <w:bCs/>
                <w:color w:val="000000"/>
                <w:szCs w:val="24"/>
              </w:rPr>
              <w:t xml:space="preserve"> estimate</w:t>
            </w:r>
            <w:r>
              <w:rPr>
                <w:rFonts w:cs="Arial"/>
                <w:b/>
                <w:bCs/>
                <w:color w:val="000000"/>
                <w:szCs w:val="24"/>
              </w:rPr>
              <w:t xml:space="preserve"> </w:t>
            </w:r>
          </w:p>
        </w:tc>
        <w:tc>
          <w:tcPr>
            <w:tcW w:w="2425" w:type="pct"/>
            <w:tcBorders>
              <w:top w:val="single" w:sz="8" w:space="0" w:color="auto"/>
              <w:left w:val="nil"/>
              <w:bottom w:val="single" w:sz="8" w:space="0" w:color="auto"/>
              <w:right w:val="single" w:sz="8" w:space="0" w:color="auto"/>
            </w:tcBorders>
            <w:shd w:val="clear" w:color="auto" w:fill="E7E6E6" w:themeFill="background2"/>
          </w:tcPr>
          <w:p w14:paraId="706231BB" w14:textId="77777777" w:rsidR="00ED0D7F" w:rsidRDefault="00ED0D7F" w:rsidP="00FB05FE">
            <w:r w:rsidRPr="00605E53">
              <w:rPr>
                <w:rFonts w:cs="Arial"/>
                <w:b/>
                <w:bCs/>
                <w:color w:val="000000"/>
                <w:szCs w:val="24"/>
              </w:rPr>
              <w:t>Detail</w:t>
            </w:r>
          </w:p>
        </w:tc>
      </w:tr>
      <w:tr w:rsidR="00ED0D7F" w14:paraId="3DEBF0DF" w14:textId="77777777" w:rsidTr="3BC67677">
        <w:tc>
          <w:tcPr>
            <w:tcW w:w="1320" w:type="pct"/>
          </w:tcPr>
          <w:p w14:paraId="43FF34D4" w14:textId="20822664" w:rsidR="00ED0D7F" w:rsidRDefault="00ED0D7F" w:rsidP="00FB05FE">
            <w:r>
              <w:t>Housing decarbonisation</w:t>
            </w:r>
            <w:r w:rsidR="008B1E7A">
              <w:t xml:space="preserve"> strategy implementation</w:t>
            </w:r>
          </w:p>
          <w:p w14:paraId="45C08684" w14:textId="54C30C9B" w:rsidR="00793246" w:rsidRDefault="00793246" w:rsidP="00FB05FE">
            <w:r w:rsidRPr="00793246">
              <w:t>The aim is to reduce carbon emissions from  housing by improving its energy efficiency and installing renewable energy measures</w:t>
            </w:r>
            <w:r w:rsidR="00D86EC0">
              <w:t>, a process called retrofit</w:t>
            </w:r>
            <w:r w:rsidRPr="00793246">
              <w:t>.</w:t>
            </w:r>
            <w:r w:rsidR="00EB48AB">
              <w:t xml:space="preserve"> The focus would be on </w:t>
            </w:r>
            <w:r w:rsidR="008C4D72">
              <w:t>private housing but we would also engage more closely with Registered Social Housing providers.</w:t>
            </w:r>
          </w:p>
          <w:p w14:paraId="56E6DCB5" w14:textId="076DDE23" w:rsidR="00D86EC0" w:rsidRDefault="00D86EC0" w:rsidP="00FB05FE"/>
        </w:tc>
        <w:tc>
          <w:tcPr>
            <w:tcW w:w="1250" w:type="pct"/>
          </w:tcPr>
          <w:p w14:paraId="71ADE9B7" w14:textId="77777777" w:rsidR="00ED0D7F" w:rsidRDefault="00ED0D7F" w:rsidP="00FB05FE">
            <w:r>
              <w:t xml:space="preserve">Option 2: With extra resource: </w:t>
            </w:r>
          </w:p>
          <w:p w14:paraId="37EBF9C8" w14:textId="77777777" w:rsidR="00ED0D7F" w:rsidRDefault="00ED0D7F" w:rsidP="00FB05FE">
            <w:r>
              <w:t xml:space="preserve">Cost:  High </w:t>
            </w:r>
          </w:p>
          <w:p w14:paraId="72DA4180" w14:textId="77777777" w:rsidR="00ED0D7F" w:rsidRDefault="00ED0D7F" w:rsidP="00FB05FE">
            <w:r>
              <w:t>(extra revenue cost subject to decision on business case)</w:t>
            </w:r>
          </w:p>
          <w:p w14:paraId="3A0FAF28" w14:textId="0394F773" w:rsidR="00ED0D7F" w:rsidRDefault="00843824" w:rsidP="00FB05FE">
            <w:r>
              <w:t xml:space="preserve">Carbon </w:t>
            </w:r>
            <w:r w:rsidR="00ED0D7F">
              <w:t>Savings: High (more than 100 people’s annual footprint)</w:t>
            </w:r>
          </w:p>
        </w:tc>
        <w:tc>
          <w:tcPr>
            <w:tcW w:w="2425" w:type="pct"/>
          </w:tcPr>
          <w:p w14:paraId="06BF5B7D" w14:textId="77777777" w:rsidR="00ED0D7F" w:rsidRPr="00605E53" w:rsidRDefault="00ED0D7F" w:rsidP="00FB05FE">
            <w:pPr>
              <w:spacing w:line="259" w:lineRule="auto"/>
              <w:rPr>
                <w:rFonts w:cs="Arial"/>
                <w:szCs w:val="24"/>
              </w:rPr>
            </w:pPr>
            <w:r w:rsidRPr="00605E53">
              <w:rPr>
                <w:rFonts w:cs="Arial"/>
                <w:b/>
                <w:bCs/>
                <w:szCs w:val="24"/>
              </w:rPr>
              <w:t>With additional resource</w:t>
            </w:r>
            <w:r>
              <w:rPr>
                <w:rFonts w:cs="Arial"/>
                <w:b/>
                <w:bCs/>
                <w:szCs w:val="24"/>
              </w:rPr>
              <w:t>s</w:t>
            </w:r>
            <w:r w:rsidRPr="00605E53">
              <w:rPr>
                <w:rFonts w:cs="Arial"/>
                <w:szCs w:val="24"/>
              </w:rPr>
              <w:t xml:space="preserve"> </w:t>
            </w:r>
            <w:r w:rsidRPr="00605E53">
              <w:rPr>
                <w:rFonts w:cs="Arial"/>
                <w:b/>
                <w:bCs/>
                <w:szCs w:val="24"/>
              </w:rPr>
              <w:t>(finance/staff time) we could</w:t>
            </w:r>
            <w:r w:rsidRPr="00605E53">
              <w:rPr>
                <w:rFonts w:cs="Arial"/>
                <w:szCs w:val="24"/>
              </w:rPr>
              <w:t>:</w:t>
            </w:r>
          </w:p>
          <w:p w14:paraId="76258899" w14:textId="77777777" w:rsidR="00ED0D7F" w:rsidRPr="00605E53" w:rsidRDefault="00ED0D7F" w:rsidP="00FB05FE">
            <w:pPr>
              <w:numPr>
                <w:ilvl w:val="0"/>
                <w:numId w:val="12"/>
              </w:numPr>
              <w:spacing w:line="240" w:lineRule="auto"/>
              <w:contextualSpacing/>
              <w:rPr>
                <w:rFonts w:eastAsia="Times New Roman" w:cs="Arial"/>
                <w:szCs w:val="24"/>
              </w:rPr>
            </w:pPr>
            <w:r w:rsidRPr="00605E53">
              <w:rPr>
                <w:rFonts w:eastAsia="Times New Roman" w:cs="Arial"/>
                <w:szCs w:val="24"/>
              </w:rPr>
              <w:t>deliver targeted promotion of domestic retrofit</w:t>
            </w:r>
            <w:r>
              <w:rPr>
                <w:rFonts w:eastAsia="Times New Roman" w:cs="Arial"/>
                <w:szCs w:val="24"/>
              </w:rPr>
              <w:t>,</w:t>
            </w:r>
            <w:r w:rsidRPr="00605E53">
              <w:rPr>
                <w:rFonts w:eastAsia="Times New Roman" w:cs="Arial"/>
                <w:szCs w:val="24"/>
              </w:rPr>
              <w:t xml:space="preserve"> and proactive community engagement. The work will be led by officers with technical knowledge and expertise to provide residents with confidence and reassurance. </w:t>
            </w:r>
          </w:p>
          <w:p w14:paraId="3BE7218B" w14:textId="0A7DF631" w:rsidR="00ED0D7F" w:rsidRPr="00605E53" w:rsidRDefault="00ED0D7F" w:rsidP="3BC67677">
            <w:pPr>
              <w:numPr>
                <w:ilvl w:val="0"/>
                <w:numId w:val="12"/>
              </w:numPr>
              <w:spacing w:line="252" w:lineRule="auto"/>
              <w:contextualSpacing/>
              <w:rPr>
                <w:rFonts w:cs="Arial"/>
              </w:rPr>
            </w:pPr>
            <w:r w:rsidRPr="3BC67677">
              <w:rPr>
                <w:rFonts w:cs="Arial"/>
              </w:rPr>
              <w:t>work with district and borough council partners in West Sussex to introduce a county-wide retrofit advice service. The service will provide end to end assistance</w:t>
            </w:r>
            <w:r w:rsidR="118B251F" w:rsidRPr="3BC67677">
              <w:rPr>
                <w:rFonts w:cs="Arial"/>
              </w:rPr>
              <w:t xml:space="preserve"> </w:t>
            </w:r>
            <w:r w:rsidRPr="3BC67677">
              <w:rPr>
                <w:rFonts w:cs="Arial"/>
              </w:rPr>
              <w:t xml:space="preserve">for property owners who wish to improve the energy efficiency of their property.  </w:t>
            </w:r>
          </w:p>
          <w:p w14:paraId="2CFEB5E7" w14:textId="77777777" w:rsidR="00ED0D7F" w:rsidRPr="00605E53" w:rsidRDefault="00ED0D7F" w:rsidP="00FB05FE">
            <w:pPr>
              <w:numPr>
                <w:ilvl w:val="0"/>
                <w:numId w:val="12"/>
              </w:numPr>
              <w:spacing w:line="240" w:lineRule="auto"/>
              <w:contextualSpacing/>
              <w:rPr>
                <w:rFonts w:eastAsia="Times New Roman" w:cs="Arial"/>
                <w:szCs w:val="24"/>
              </w:rPr>
            </w:pPr>
            <w:r w:rsidRPr="00605E53">
              <w:rPr>
                <w:rFonts w:eastAsia="Times New Roman" w:cs="Arial"/>
                <w:szCs w:val="24"/>
              </w:rPr>
              <w:t xml:space="preserve">deliver a volunteer Energy Champions programme in communities across the district. Provide training and support as required to build a sustainable scheme. </w:t>
            </w:r>
          </w:p>
          <w:p w14:paraId="429521AE" w14:textId="77777777" w:rsidR="00ED0D7F" w:rsidRPr="00605E53" w:rsidRDefault="00ED0D7F" w:rsidP="00FB05FE">
            <w:pPr>
              <w:numPr>
                <w:ilvl w:val="0"/>
                <w:numId w:val="12"/>
              </w:numPr>
              <w:spacing w:line="240" w:lineRule="auto"/>
              <w:contextualSpacing/>
              <w:rPr>
                <w:rFonts w:eastAsia="Times New Roman" w:cs="Arial"/>
                <w:szCs w:val="24"/>
              </w:rPr>
            </w:pPr>
            <w:r w:rsidRPr="00605E53">
              <w:rPr>
                <w:rFonts w:eastAsia="Times New Roman" w:cs="Arial"/>
                <w:szCs w:val="24"/>
              </w:rPr>
              <w:t>through proactive resident engagement</w:t>
            </w:r>
            <w:r>
              <w:rPr>
                <w:rFonts w:eastAsia="Times New Roman" w:cs="Arial"/>
                <w:szCs w:val="24"/>
              </w:rPr>
              <w:t>,</w:t>
            </w:r>
            <w:r w:rsidRPr="00605E53">
              <w:rPr>
                <w:rFonts w:eastAsia="Times New Roman" w:cs="Arial"/>
                <w:szCs w:val="24"/>
              </w:rPr>
              <w:t xml:space="preserve"> identify barriers to home energy improvements and </w:t>
            </w:r>
            <w:r w:rsidRPr="00605E53">
              <w:rPr>
                <w:rFonts w:cs="Arial"/>
                <w:szCs w:val="24"/>
              </w:rPr>
              <w:t>formulate an action plan for overcoming</w:t>
            </w:r>
            <w:r>
              <w:rPr>
                <w:rFonts w:cs="Arial"/>
                <w:szCs w:val="24"/>
              </w:rPr>
              <w:t xml:space="preserve"> these</w:t>
            </w:r>
            <w:r w:rsidRPr="00605E53">
              <w:rPr>
                <w:rFonts w:cs="Arial"/>
                <w:szCs w:val="24"/>
              </w:rPr>
              <w:t xml:space="preserve"> barriers. This should include providing support where the council is able, or signposting to external organisations, as well as exploring</w:t>
            </w:r>
            <w:r w:rsidRPr="00605E53">
              <w:rPr>
                <w:rFonts w:eastAsia="Times New Roman" w:cs="Arial"/>
                <w:szCs w:val="24"/>
              </w:rPr>
              <w:t xml:space="preserve"> funding opportunities. </w:t>
            </w:r>
          </w:p>
          <w:p w14:paraId="6E39E3FA" w14:textId="77777777" w:rsidR="00ED0D7F" w:rsidRDefault="00ED0D7F" w:rsidP="00FB05FE"/>
        </w:tc>
      </w:tr>
    </w:tbl>
    <w:p w14:paraId="1F846904" w14:textId="77777777" w:rsidR="00ED0D7F" w:rsidRDefault="00ED0D7F" w:rsidP="00FB05FE"/>
    <w:p w14:paraId="57EBAD8A" w14:textId="2E1BDE44" w:rsidR="004E1B53" w:rsidRDefault="004E1B53" w:rsidP="004E1B53">
      <w:pPr>
        <w:pStyle w:val="Heading1"/>
        <w:spacing w:before="0" w:after="200"/>
      </w:pPr>
      <w:bookmarkStart w:id="61" w:name="_Toc170287970"/>
      <w:r>
        <w:t>6. Low Carbon Chichester Fund</w:t>
      </w:r>
      <w:bookmarkEnd w:id="61"/>
    </w:p>
    <w:p w14:paraId="17C9AB86" w14:textId="77777777" w:rsidR="00843824" w:rsidRDefault="004E1B53" w:rsidP="004E1B53">
      <w:bookmarkStart w:id="62" w:name="_Hlk163556509"/>
      <w:bookmarkStart w:id="63" w:name="_Hlk163556369"/>
      <w:r>
        <w:t>This is not a proposal like the ones just presented</w:t>
      </w:r>
      <w:r w:rsidR="00843824">
        <w:t xml:space="preserve"> as it is a fund of money that we are expecting to receive</w:t>
      </w:r>
      <w:r>
        <w:t>.</w:t>
      </w:r>
      <w:r w:rsidR="00843824">
        <w:t xml:space="preserve"> The question is how to spend it. </w:t>
      </w:r>
    </w:p>
    <w:p w14:paraId="076D6579" w14:textId="05D35752" w:rsidR="004E1B53" w:rsidRDefault="004E1B53" w:rsidP="004E1B53">
      <w:r>
        <w:lastRenderedPageBreak/>
        <w:t xml:space="preserve">The council is due to receive about £250,000 from the developers of Graylingwell housing development. We do not have this fund - known as the </w:t>
      </w:r>
      <w:r w:rsidRPr="00A61289">
        <w:t>Low Carbon Chichester Fund</w:t>
      </w:r>
      <w:r>
        <w:t xml:space="preserve"> - yet, but we are taking the opportunity to ask your views on how it is used</w:t>
      </w:r>
      <w:bookmarkEnd w:id="62"/>
      <w:r>
        <w:t xml:space="preserve">. </w:t>
      </w:r>
      <w:bookmarkEnd w:id="63"/>
    </w:p>
    <w:p w14:paraId="0ADA7A5F" w14:textId="10FE1CAE" w:rsidR="004E1B53" w:rsidRDefault="00992E45" w:rsidP="004E1B53">
      <w:r>
        <w:t xml:space="preserve">Graylingwell has been built to </w:t>
      </w:r>
      <w:r w:rsidR="00E95E9A">
        <w:t>drive down</w:t>
      </w:r>
      <w:r>
        <w:t xml:space="preserve"> the carbon emissions from the homes. The developers</w:t>
      </w:r>
      <w:r w:rsidR="00E95E9A">
        <w:t xml:space="preserve"> have</w:t>
      </w:r>
      <w:r>
        <w:t xml:space="preserve"> committed to pay into a </w:t>
      </w:r>
      <w:r w:rsidR="00843824">
        <w:t>fund</w:t>
      </w:r>
      <w:r w:rsidR="004E1B53">
        <w:t xml:space="preserve"> </w:t>
      </w:r>
      <w:r>
        <w:t xml:space="preserve">in proportion to the carbon emissions </w:t>
      </w:r>
      <w:r w:rsidR="00E95E9A">
        <w:t>that remain. The fund will then be</w:t>
      </w:r>
      <w:r w:rsidR="004E1B53">
        <w:t xml:space="preserve"> spent on projects that cut carbon emissions. </w:t>
      </w:r>
      <w:r w:rsidR="0098428D">
        <w:t>The aim is that the</w:t>
      </w:r>
      <w:r w:rsidR="00E95E9A">
        <w:t>se</w:t>
      </w:r>
      <w:r w:rsidR="0098428D">
        <w:t xml:space="preserve"> projects </w:t>
      </w:r>
      <w:r w:rsidR="00E95E9A">
        <w:t xml:space="preserve">save as much </w:t>
      </w:r>
      <w:r w:rsidR="00860795">
        <w:t>of the residual emissions from</w:t>
      </w:r>
      <w:r w:rsidR="00E95E9A">
        <w:t xml:space="preserve"> Graylingwell </w:t>
      </w:r>
      <w:r w:rsidR="00860795">
        <w:t>as possible within the funding available</w:t>
      </w:r>
      <w:r w:rsidR="00E95E9A">
        <w:t xml:space="preserve">. </w:t>
      </w:r>
      <w:r w:rsidR="004E1B53">
        <w:t xml:space="preserve">Projects that reduce emissions from homes and work buildings though energy efficiency and renewable energy installation </w:t>
      </w:r>
      <w:r w:rsidR="00E95E9A">
        <w:t>have been found to achieve bigger carbon savings per pound spent than e</w:t>
      </w:r>
      <w:r w:rsidR="00E95E9A" w:rsidRPr="004719A2">
        <w:t>ducation/awareness</w:t>
      </w:r>
      <w:r w:rsidR="00E95E9A">
        <w:t>-</w:t>
      </w:r>
      <w:r w:rsidR="00E95E9A" w:rsidRPr="004719A2">
        <w:t>raising and transport projects</w:t>
      </w:r>
      <w:r w:rsidR="00E95E9A">
        <w:t>.</w:t>
      </w:r>
    </w:p>
    <w:p w14:paraId="7A9556D0" w14:textId="77777777" w:rsidR="004E1B53" w:rsidRPr="00887F41" w:rsidRDefault="004E1B53" w:rsidP="004E1B53">
      <w:r>
        <w:t xml:space="preserve">When the council does receive this money, do you think we should spend this money in Chichester as the development is in the city or distribute the funding across the district? </w:t>
      </w:r>
    </w:p>
    <w:p w14:paraId="0870553B" w14:textId="77777777" w:rsidR="004E1B53" w:rsidRDefault="004E1B53" w:rsidP="004E1B53">
      <w:pPr>
        <w:sectPr w:rsidR="004E1B53" w:rsidSect="009F03A7">
          <w:pgSz w:w="11906" w:h="16838"/>
          <w:pgMar w:top="720" w:right="720" w:bottom="720" w:left="720" w:header="708" w:footer="708" w:gutter="0"/>
          <w:cols w:space="708"/>
          <w:docGrid w:linePitch="360"/>
        </w:sectPr>
      </w:pPr>
    </w:p>
    <w:p w14:paraId="248882A5" w14:textId="3EDCD58C" w:rsidR="004E1B53" w:rsidRDefault="004E1B53" w:rsidP="004E1B53">
      <w:pPr>
        <w:pStyle w:val="Heading1"/>
        <w:spacing w:before="0" w:after="200"/>
      </w:pPr>
      <w:bookmarkStart w:id="64" w:name="_Toc170287971"/>
      <w:bookmarkStart w:id="65" w:name="_Ref165899018"/>
      <w:r>
        <w:t>7. Other carbon emission sources</w:t>
      </w:r>
      <w:bookmarkEnd w:id="64"/>
    </w:p>
    <w:p w14:paraId="2408C949" w14:textId="4DE098B7" w:rsidR="004E1B53" w:rsidRDefault="004E1B53" w:rsidP="004E1B53">
      <w:pPr>
        <w:pStyle w:val="Heading3"/>
        <w:spacing w:before="0" w:after="200"/>
      </w:pPr>
      <w:bookmarkStart w:id="66" w:name="_Toc170287972"/>
      <w:r>
        <w:t>7.1 Waste</w:t>
      </w:r>
      <w:bookmarkEnd w:id="66"/>
    </w:p>
    <w:p w14:paraId="001ECB18" w14:textId="1E5DAF81" w:rsidR="004E1B53" w:rsidRDefault="004E1B53" w:rsidP="004E1B53">
      <w:r>
        <w:t xml:space="preserve">Waste accounts for 4% of emissions in the district. This includes emissions from wastewater treatment, sewage sludge decomposition, composting and landfill sites. This information comes from the </w:t>
      </w:r>
      <w:r w:rsidR="00843824">
        <w:t>g</w:t>
      </w:r>
      <w:r>
        <w:t xml:space="preserve">overnment. The </w:t>
      </w:r>
      <w:r w:rsidR="00843824">
        <w:t>g</w:t>
      </w:r>
      <w:r>
        <w:t xml:space="preserve">overnment logs emissions against the council area where the waste is produced rather than recording where the emissions actually occurred, so that we can better understand the climate change impacts of our waste.  </w:t>
      </w:r>
    </w:p>
    <w:p w14:paraId="3861F577" w14:textId="25867C12" w:rsidR="004E1B53" w:rsidRDefault="004E1B53" w:rsidP="004E1B53">
      <w:r>
        <w:t xml:space="preserve">Emissions are produced when waste rots in a certain way. For example, when food and garden waste goes to a landfill site, it rots producing methane - a greenhouse gas more powerful than carbon dioxide in warming the atmosphere. Currently less than 10% of waste collected in the district goes to landfill and a big proportion of this is dog waste. The rest is converted into pellets to be burnt for energy, known as Refuse Derived Fuel.  Nevertheless, the council still has to comply with a national </w:t>
      </w:r>
      <w:r w:rsidR="00843824">
        <w:t>g</w:t>
      </w:r>
      <w:r>
        <w:t xml:space="preserve">overnment requirement that household food waste is collected separately in future. The food waste will then be processed so that methane emissions are captured and burnt to create energy. The council is preparing to meet this new requirement. It will be a major task and is required to be in place in 2026. </w:t>
      </w:r>
    </w:p>
    <w:p w14:paraId="2112B458" w14:textId="1009C2C5" w:rsidR="004E1B53" w:rsidRDefault="004E1B53" w:rsidP="004E1B53">
      <w:r>
        <w:t>Another change is that we will be hopefully collecting plastic film (e.g. plastic film lids on yoghurt pots, soft fruit punnets and ready meals, as well as plastic crisp packets, pasta bags and chocolate or biscuit wrappers) in 2027.</w:t>
      </w:r>
    </w:p>
    <w:p w14:paraId="659D5B39" w14:textId="45B0758C" w:rsidR="004E1B53" w:rsidRPr="005E76D4" w:rsidRDefault="004E1B53" w:rsidP="004E1B53">
      <w:r>
        <w:t>We are not consulting on these initiatives which are being driven forward by the Government but have included the</w:t>
      </w:r>
      <w:r w:rsidR="00843824">
        <w:t xml:space="preserve"> information</w:t>
      </w:r>
      <w:r>
        <w:t xml:space="preserve"> to give you the full picture. </w:t>
      </w:r>
    </w:p>
    <w:p w14:paraId="60C18FF1" w14:textId="5BC49D9D" w:rsidR="004E1B53" w:rsidRPr="00B86803" w:rsidRDefault="004E1B53" w:rsidP="004E1B53">
      <w:pPr>
        <w:pStyle w:val="Heading3"/>
        <w:spacing w:before="0" w:after="200"/>
      </w:pPr>
      <w:bookmarkStart w:id="67" w:name="_Toc170287973"/>
      <w:r>
        <w:t xml:space="preserve">7.2 </w:t>
      </w:r>
      <w:r w:rsidRPr="00B86803">
        <w:t>Agriculture</w:t>
      </w:r>
      <w:r>
        <w:t>, Industry and Commerce</w:t>
      </w:r>
      <w:bookmarkEnd w:id="67"/>
      <w:r>
        <w:t xml:space="preserve"> </w:t>
      </w:r>
    </w:p>
    <w:p w14:paraId="7CBC0283" w14:textId="77777777" w:rsidR="004E1B53" w:rsidRDefault="004E1B53" w:rsidP="004E1B53">
      <w:r>
        <w:t xml:space="preserve">Farming is responsible for 21% of emissions in the district, and industry and commerce accounts for 22%. </w:t>
      </w:r>
    </w:p>
    <w:p w14:paraId="11DFB258" w14:textId="62CAC391" w:rsidR="00843824" w:rsidRDefault="004E1B53" w:rsidP="004E1B53">
      <w:r>
        <w:t xml:space="preserve">The council does not have a statutory responsibility for Economic Development, but it has chosen to have a team that works closely with the district’s businesses. In 2022, the post of Growth and </w:t>
      </w:r>
      <w:r>
        <w:lastRenderedPageBreak/>
        <w:t>Sustainability Officer was created to provide support to small and medium-sized enterprises that wish to operate and grow their business in ways which are more sustainable and reduce their overall carbon footprint. This post has now been made permanent</w:t>
      </w:r>
      <w:r w:rsidR="00A97FBF">
        <w:t xml:space="preserve"> and new projects are underway. </w:t>
      </w:r>
      <w:r>
        <w:t xml:space="preserve">See </w:t>
      </w:r>
      <w:r w:rsidR="00A97FBF">
        <w:t xml:space="preserve">Section </w:t>
      </w:r>
      <w:r>
        <w:fldChar w:fldCharType="begin"/>
      </w:r>
      <w:r>
        <w:instrText xml:space="preserve"> REF _Ref165892639 \h </w:instrText>
      </w:r>
      <w:r>
        <w:fldChar w:fldCharType="separate"/>
      </w:r>
      <w:r w:rsidR="00C23257">
        <w:t xml:space="preserve">4.2 </w:t>
      </w:r>
      <w:r w:rsidR="00C23257" w:rsidRPr="00613CED">
        <w:t>New</w:t>
      </w:r>
      <w:r w:rsidR="00C23257">
        <w:t xml:space="preserve"> initiatives for 2024-2025</w:t>
      </w:r>
      <w:r>
        <w:fldChar w:fldCharType="end"/>
      </w:r>
      <w:r>
        <w:t>. These actions could be continued into 2025-2030 if they are well received and have tangible benefits. We are not proposing any further initiatives for the 2025-2030 plan.</w:t>
      </w:r>
    </w:p>
    <w:p w14:paraId="5218967A" w14:textId="24A72994" w:rsidR="071E2161" w:rsidRDefault="071E2161"/>
    <w:p w14:paraId="289ACD2F" w14:textId="77F8A902" w:rsidR="071E2161" w:rsidRDefault="071E2161"/>
    <w:p w14:paraId="56D54F9F" w14:textId="6FB0E97B" w:rsidR="071E2161" w:rsidRDefault="071E2161"/>
    <w:p w14:paraId="386DE441" w14:textId="226DE50F" w:rsidR="071E2161" w:rsidRDefault="071E2161"/>
    <w:p w14:paraId="7C80FB91" w14:textId="421DC382" w:rsidR="071E2161" w:rsidRDefault="071E2161"/>
    <w:p w14:paraId="1AFF8EE5" w14:textId="42760371" w:rsidR="071E2161" w:rsidRDefault="071E2161"/>
    <w:p w14:paraId="11C6F123" w14:textId="7CE826A8" w:rsidR="071E2161" w:rsidRDefault="071E2161">
      <w:pPr>
        <w:sectPr w:rsidR="071E2161" w:rsidSect="00585CF8">
          <w:type w:val="continuous"/>
          <w:pgSz w:w="11906" w:h="16838"/>
          <w:pgMar w:top="720" w:right="720" w:bottom="720" w:left="720" w:header="708" w:footer="708" w:gutter="0"/>
          <w:cols w:space="708"/>
          <w:docGrid w:linePitch="360"/>
        </w:sectPr>
      </w:pPr>
    </w:p>
    <w:p w14:paraId="58827CD8" w14:textId="7C2F8B47" w:rsidR="004E1B53" w:rsidRPr="009F172D" w:rsidRDefault="004E1B53" w:rsidP="005426B3">
      <w:pPr>
        <w:pStyle w:val="Heading1"/>
        <w:spacing w:before="0" w:after="200"/>
      </w:pPr>
      <w:bookmarkStart w:id="68" w:name="_8._The_First"/>
      <w:bookmarkStart w:id="69" w:name="_Toc170287974"/>
      <w:bookmarkEnd w:id="68"/>
      <w:r>
        <w:lastRenderedPageBreak/>
        <w:t xml:space="preserve">8. </w:t>
      </w:r>
      <w:r w:rsidR="005B58A7">
        <w:t>1</w:t>
      </w:r>
      <w:r>
        <w:t xml:space="preserve">st </w:t>
      </w:r>
      <w:r w:rsidRPr="009F172D">
        <w:t>Climate Emergency Action Plan</w:t>
      </w:r>
      <w:r w:rsidR="009B5BE3">
        <w:t>: w</w:t>
      </w:r>
      <w:r w:rsidRPr="009F172D">
        <w:t>hat we have done and what we plan to do</w:t>
      </w:r>
      <w:bookmarkEnd w:id="65"/>
      <w:bookmarkEnd w:id="69"/>
    </w:p>
    <w:p w14:paraId="20FC3E17" w14:textId="77777777" w:rsidR="004E1B53" w:rsidRPr="009F172D" w:rsidRDefault="004E1B53" w:rsidP="004E1B53">
      <w:pPr>
        <w:spacing w:line="240" w:lineRule="auto"/>
        <w:rPr>
          <w:rFonts w:cstheme="minorHAnsi"/>
          <w:sz w:val="16"/>
          <w:szCs w:val="16"/>
        </w:rPr>
      </w:pPr>
    </w:p>
    <w:tbl>
      <w:tblPr>
        <w:tblStyle w:val="GridTable5Dark-Accent6"/>
        <w:tblW w:w="0" w:type="auto"/>
        <w:tblLook w:val="04A0" w:firstRow="1" w:lastRow="0" w:firstColumn="1" w:lastColumn="0" w:noHBand="0" w:noVBand="1"/>
      </w:tblPr>
      <w:tblGrid>
        <w:gridCol w:w="1630"/>
        <w:gridCol w:w="5905"/>
        <w:gridCol w:w="7088"/>
      </w:tblGrid>
      <w:tr w:rsidR="004E1B53" w:rsidRPr="00D33A00" w14:paraId="00FE0892" w14:textId="77777777" w:rsidTr="00CA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vAlign w:val="center"/>
          </w:tcPr>
          <w:p w14:paraId="07E6C71C" w14:textId="77777777" w:rsidR="004E1B53" w:rsidRPr="009F172D" w:rsidRDefault="004E1B53" w:rsidP="00CA0BB1">
            <w:pPr>
              <w:rPr>
                <w:rFonts w:cstheme="minorHAnsi"/>
                <w:szCs w:val="24"/>
              </w:rPr>
            </w:pPr>
          </w:p>
        </w:tc>
        <w:tc>
          <w:tcPr>
            <w:tcW w:w="5905" w:type="dxa"/>
            <w:vAlign w:val="center"/>
          </w:tcPr>
          <w:p w14:paraId="3B712CFA" w14:textId="77777777" w:rsidR="004E1B53" w:rsidRPr="001D7A42" w:rsidRDefault="004E1B53" w:rsidP="00CA0BB1">
            <w:pPr>
              <w:cnfStyle w:val="100000000000" w:firstRow="1" w:lastRow="0" w:firstColumn="0" w:lastColumn="0" w:oddVBand="0" w:evenVBand="0" w:oddHBand="0" w:evenHBand="0" w:firstRowFirstColumn="0" w:firstRowLastColumn="0" w:lastRowFirstColumn="0" w:lastRowLastColumn="0"/>
              <w:rPr>
                <w:rFonts w:cstheme="minorHAnsi"/>
                <w:color w:val="auto"/>
                <w:sz w:val="28"/>
                <w:szCs w:val="28"/>
              </w:rPr>
            </w:pPr>
            <w:r w:rsidRPr="001D7A42">
              <w:rPr>
                <w:rFonts w:cstheme="minorHAnsi"/>
                <w:color w:val="auto"/>
                <w:sz w:val="28"/>
                <w:szCs w:val="28"/>
              </w:rPr>
              <w:t>What we have done</w:t>
            </w:r>
          </w:p>
        </w:tc>
        <w:tc>
          <w:tcPr>
            <w:tcW w:w="7088" w:type="dxa"/>
            <w:vAlign w:val="center"/>
          </w:tcPr>
          <w:p w14:paraId="7FD7484F" w14:textId="77777777" w:rsidR="004E1B53" w:rsidRPr="001D7A42" w:rsidRDefault="004E1B53" w:rsidP="00CA0BB1">
            <w:pPr>
              <w:cnfStyle w:val="100000000000" w:firstRow="1" w:lastRow="0" w:firstColumn="0" w:lastColumn="0" w:oddVBand="0" w:evenVBand="0" w:oddHBand="0" w:evenHBand="0" w:firstRowFirstColumn="0" w:firstRowLastColumn="0" w:lastRowFirstColumn="0" w:lastRowLastColumn="0"/>
              <w:rPr>
                <w:rFonts w:cstheme="minorHAnsi"/>
                <w:color w:val="auto"/>
                <w:sz w:val="28"/>
                <w:szCs w:val="28"/>
              </w:rPr>
            </w:pPr>
            <w:r w:rsidRPr="001D7A42">
              <w:rPr>
                <w:rFonts w:cstheme="minorHAnsi"/>
                <w:color w:val="auto"/>
                <w:sz w:val="28"/>
                <w:szCs w:val="28"/>
              </w:rPr>
              <w:t>What we plan to do 2024-2025</w:t>
            </w:r>
          </w:p>
        </w:tc>
      </w:tr>
      <w:tr w:rsidR="004E1B53" w14:paraId="72661D12" w14:textId="77777777" w:rsidTr="00C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vAlign w:val="center"/>
          </w:tcPr>
          <w:p w14:paraId="2C9B84E9" w14:textId="77777777" w:rsidR="004E1B53" w:rsidRPr="001D7A42" w:rsidRDefault="004E1B53" w:rsidP="00CA0BB1">
            <w:pPr>
              <w:rPr>
                <w:rFonts w:cstheme="minorHAnsi"/>
                <w:color w:val="auto"/>
                <w:szCs w:val="24"/>
              </w:rPr>
            </w:pPr>
            <w:r w:rsidRPr="001D7A42">
              <w:rPr>
                <w:rFonts w:cstheme="minorHAnsi"/>
                <w:color w:val="auto"/>
                <w:szCs w:val="24"/>
              </w:rPr>
              <w:t>Council processes</w:t>
            </w:r>
          </w:p>
        </w:tc>
        <w:tc>
          <w:tcPr>
            <w:tcW w:w="5905" w:type="dxa"/>
            <w:vAlign w:val="center"/>
          </w:tcPr>
          <w:p w14:paraId="65469724"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Over 80% of managers and half of Council Members have completed Carbon Literacy training to understand the challenges of climate change for local authorities. </w:t>
            </w:r>
          </w:p>
        </w:tc>
        <w:tc>
          <w:tcPr>
            <w:tcW w:w="7088" w:type="dxa"/>
            <w:vAlign w:val="center"/>
          </w:tcPr>
          <w:p w14:paraId="602123C5" w14:textId="2DFDEA3D"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 </w:t>
            </w:r>
            <w:r>
              <w:rPr>
                <w:lang w:eastAsia="ar-SA"/>
              </w:rPr>
              <w:t xml:space="preserve">Climate Emergency Officer Group meets regularly to discuss projects that reduce </w:t>
            </w:r>
            <w:r w:rsidR="007C0029">
              <w:rPr>
                <w:lang w:eastAsia="ar-SA"/>
              </w:rPr>
              <w:t xml:space="preserve">carbon </w:t>
            </w:r>
            <w:r>
              <w:rPr>
                <w:lang w:eastAsia="ar-SA"/>
              </w:rPr>
              <w:t>emissions. Officers report publicly on the progress of the Climate Emergency Action Plan every 6 months.</w:t>
            </w:r>
          </w:p>
        </w:tc>
      </w:tr>
      <w:tr w:rsidR="004E1B53" w14:paraId="58AF3FFE" w14:textId="77777777" w:rsidTr="00CA0BB1">
        <w:tc>
          <w:tcPr>
            <w:cnfStyle w:val="001000000000" w:firstRow="0" w:lastRow="0" w:firstColumn="1" w:lastColumn="0" w:oddVBand="0" w:evenVBand="0" w:oddHBand="0" w:evenHBand="0" w:firstRowFirstColumn="0" w:firstRowLastColumn="0" w:lastRowFirstColumn="0" w:lastRowLastColumn="0"/>
            <w:tcW w:w="1461" w:type="dxa"/>
            <w:vAlign w:val="center"/>
          </w:tcPr>
          <w:p w14:paraId="527639F1" w14:textId="77777777" w:rsidR="004E1B53" w:rsidRPr="001D7A42" w:rsidRDefault="004E1B53" w:rsidP="00CA0BB1">
            <w:pPr>
              <w:rPr>
                <w:rFonts w:cstheme="minorHAnsi"/>
                <w:color w:val="auto"/>
                <w:szCs w:val="24"/>
              </w:rPr>
            </w:pPr>
            <w:r w:rsidRPr="001D7A42">
              <w:rPr>
                <w:rFonts w:cstheme="minorHAnsi"/>
                <w:color w:val="auto"/>
                <w:szCs w:val="24"/>
              </w:rPr>
              <w:t xml:space="preserve">Council buildings and land </w:t>
            </w:r>
          </w:p>
        </w:tc>
        <w:tc>
          <w:tcPr>
            <w:tcW w:w="5905" w:type="dxa"/>
            <w:vAlign w:val="center"/>
          </w:tcPr>
          <w:p w14:paraId="1C99BCE0"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lang w:eastAsia="ar-SA"/>
              </w:rPr>
              <w:t>774 trees were planted on CDC owned land.</w:t>
            </w:r>
          </w:p>
          <w:p w14:paraId="50EFAD8C" w14:textId="5E4D848A" w:rsidR="004E1B53"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lang w:eastAsia="ar-SA"/>
              </w:rPr>
              <w:t>We are expanding our use of electric vehicles.</w:t>
            </w:r>
          </w:p>
          <w:p w14:paraId="15E1BB57"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eastAsia="ar-SA"/>
              </w:rPr>
              <w:t xml:space="preserve">We included sustainability improvements in new short-stay accommodation and the redevelopment of </w:t>
            </w:r>
            <w:r>
              <w:rPr>
                <w:lang w:eastAsia="ar-SA"/>
              </w:rPr>
              <w:t>St James industrial estate, including electricity-generating PV panels and electric vehicle charge-points.</w:t>
            </w:r>
          </w:p>
        </w:tc>
        <w:tc>
          <w:tcPr>
            <w:tcW w:w="7088" w:type="dxa"/>
            <w:vAlign w:val="center"/>
          </w:tcPr>
          <w:p w14:paraId="0FDCA62A" w14:textId="27AEA312"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We </w:t>
            </w:r>
            <w:r w:rsidR="007C0029">
              <w:rPr>
                <w:rFonts w:cstheme="minorHAnsi"/>
              </w:rPr>
              <w:t xml:space="preserve">are </w:t>
            </w:r>
            <w:r>
              <w:rPr>
                <w:rFonts w:cstheme="minorHAnsi"/>
              </w:rPr>
              <w:t xml:space="preserve">refurbishing some of our public toilets </w:t>
            </w:r>
            <w:r w:rsidR="007C0029">
              <w:rPr>
                <w:rFonts w:cstheme="minorHAnsi"/>
              </w:rPr>
              <w:t>including the addition of PV panels</w:t>
            </w:r>
            <w:r w:rsidR="006E2566">
              <w:rPr>
                <w:rFonts w:cstheme="minorHAnsi"/>
              </w:rPr>
              <w:t xml:space="preserve"> to some buildings</w:t>
            </w:r>
            <w:r w:rsidR="007C0029">
              <w:rPr>
                <w:rFonts w:cstheme="minorHAnsi"/>
              </w:rPr>
              <w:t>.</w:t>
            </w:r>
          </w:p>
          <w:p w14:paraId="1EDF5D85" w14:textId="27740A78"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 will be replacing street lighting and lights at the Novium Museum with low energy lighting.</w:t>
            </w:r>
          </w:p>
          <w:p w14:paraId="7A137CFF" w14:textId="202C0516" w:rsidR="004E1B53" w:rsidRPr="00843824"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rFonts w:cstheme="minorHAnsi"/>
              </w:rPr>
              <w:t xml:space="preserve">We will complete a project to </w:t>
            </w:r>
            <w:r>
              <w:rPr>
                <w:lang w:eastAsia="ar-SA"/>
              </w:rPr>
              <w:t xml:space="preserve">reduce carbon emissions from Westgate Leisure Centre by installing </w:t>
            </w:r>
            <w:r w:rsidR="00843824">
              <w:rPr>
                <w:lang w:eastAsia="ar-SA"/>
              </w:rPr>
              <w:t xml:space="preserve">electricity and hot water generating solar panels </w:t>
            </w:r>
            <w:r>
              <w:rPr>
                <w:lang w:eastAsia="ar-SA"/>
              </w:rPr>
              <w:t>and a large heat pump.</w:t>
            </w:r>
          </w:p>
        </w:tc>
      </w:tr>
      <w:tr w:rsidR="004E1B53" w14:paraId="4C43FC48" w14:textId="77777777" w:rsidTr="00C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vAlign w:val="center"/>
          </w:tcPr>
          <w:p w14:paraId="5636C8C4" w14:textId="77777777" w:rsidR="004E1B53" w:rsidRPr="001D7A42" w:rsidRDefault="004E1B53" w:rsidP="00CA0BB1">
            <w:pPr>
              <w:rPr>
                <w:rFonts w:cstheme="minorHAnsi"/>
                <w:color w:val="auto"/>
                <w:szCs w:val="24"/>
              </w:rPr>
            </w:pPr>
            <w:r w:rsidRPr="001D7A42">
              <w:rPr>
                <w:rFonts w:cstheme="minorHAnsi"/>
                <w:color w:val="auto"/>
                <w:szCs w:val="24"/>
              </w:rPr>
              <w:t xml:space="preserve">Community engagement </w:t>
            </w:r>
          </w:p>
        </w:tc>
        <w:tc>
          <w:tcPr>
            <w:tcW w:w="5905" w:type="dxa"/>
            <w:vAlign w:val="center"/>
          </w:tcPr>
          <w:p w14:paraId="0EC0EAB6"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 worked with students at a secondary school to produce a film about climate change. </w:t>
            </w:r>
          </w:p>
          <w:p w14:paraId="19F903FD"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 have delivered presentations on climate change to community groups across the district.</w:t>
            </w:r>
          </w:p>
        </w:tc>
        <w:tc>
          <w:tcPr>
            <w:tcW w:w="7088" w:type="dxa"/>
            <w:vAlign w:val="center"/>
          </w:tcPr>
          <w:p w14:paraId="011AB969"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 will establish a Climate Champions group to engage better with local communities through parish councils and local groups.</w:t>
            </w:r>
          </w:p>
          <w:p w14:paraId="7947A2F8"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p>
        </w:tc>
      </w:tr>
      <w:tr w:rsidR="004E1B53" w14:paraId="5D275733" w14:textId="77777777" w:rsidTr="00CA0BB1">
        <w:tc>
          <w:tcPr>
            <w:cnfStyle w:val="001000000000" w:firstRow="0" w:lastRow="0" w:firstColumn="1" w:lastColumn="0" w:oddVBand="0" w:evenVBand="0" w:oddHBand="0" w:evenHBand="0" w:firstRowFirstColumn="0" w:firstRowLastColumn="0" w:lastRowFirstColumn="0" w:lastRowLastColumn="0"/>
            <w:tcW w:w="1461" w:type="dxa"/>
            <w:vAlign w:val="center"/>
          </w:tcPr>
          <w:p w14:paraId="673222A8" w14:textId="77777777" w:rsidR="004E1B53" w:rsidRPr="001D7A42" w:rsidRDefault="004E1B53" w:rsidP="00CA0BB1">
            <w:pPr>
              <w:rPr>
                <w:rFonts w:cstheme="minorHAnsi"/>
                <w:color w:val="auto"/>
                <w:szCs w:val="24"/>
              </w:rPr>
            </w:pPr>
            <w:r w:rsidRPr="001D7A42">
              <w:rPr>
                <w:rFonts w:cstheme="minorHAnsi"/>
                <w:color w:val="auto"/>
                <w:szCs w:val="24"/>
              </w:rPr>
              <w:t>Grants</w:t>
            </w:r>
          </w:p>
        </w:tc>
        <w:tc>
          <w:tcPr>
            <w:tcW w:w="5905" w:type="dxa"/>
            <w:vAlign w:val="center"/>
          </w:tcPr>
          <w:p w14:paraId="09687255" w14:textId="19EADA5F"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w:t>
            </w:r>
            <w:r w:rsidRPr="00702F55">
              <w:rPr>
                <w:rFonts w:cstheme="minorHAnsi"/>
              </w:rPr>
              <w:t xml:space="preserve"> </w:t>
            </w:r>
            <w:r>
              <w:rPr>
                <w:rFonts w:cstheme="minorHAnsi"/>
              </w:rPr>
              <w:t xml:space="preserve">successfully </w:t>
            </w:r>
            <w:r w:rsidRPr="00702F55">
              <w:rPr>
                <w:rFonts w:cstheme="minorHAnsi"/>
              </w:rPr>
              <w:t xml:space="preserve">applied for the </w:t>
            </w:r>
            <w:r w:rsidR="00C6608D">
              <w:rPr>
                <w:rFonts w:cstheme="minorHAnsi"/>
              </w:rPr>
              <w:t>g</w:t>
            </w:r>
            <w:r w:rsidRPr="00702F55">
              <w:rPr>
                <w:rFonts w:cstheme="minorHAnsi"/>
              </w:rPr>
              <w:t>overnment's UK Shared Prosperity Fund and Rural England Prosperity Fund to spend on projects across the district</w:t>
            </w:r>
            <w:r>
              <w:rPr>
                <w:rFonts w:cstheme="minorHAnsi"/>
              </w:rPr>
              <w:t xml:space="preserve">. </w:t>
            </w:r>
            <w:r w:rsidRPr="00702F55">
              <w:rPr>
                <w:rFonts w:cstheme="minorHAnsi"/>
              </w:rPr>
              <w:t xml:space="preserve">Projects which have already been approved </w:t>
            </w:r>
            <w:r w:rsidRPr="00702F55">
              <w:rPr>
                <w:rFonts w:cstheme="minorHAnsi"/>
              </w:rPr>
              <w:lastRenderedPageBreak/>
              <w:t>include solar panels, heat pumps and planting schemes.</w:t>
            </w:r>
          </w:p>
        </w:tc>
        <w:tc>
          <w:tcPr>
            <w:tcW w:w="7088" w:type="dxa"/>
            <w:vAlign w:val="center"/>
          </w:tcPr>
          <w:p w14:paraId="06F6DE8E" w14:textId="4BD1928F" w:rsidR="004E1B53" w:rsidRDefault="004E1B53" w:rsidP="00CA0BB1">
            <w:pPr>
              <w:cnfStyle w:val="000000000000" w:firstRow="0" w:lastRow="0" w:firstColumn="0" w:lastColumn="0" w:oddVBand="0" w:evenVBand="0" w:oddHBand="0" w:evenHBand="0" w:firstRowFirstColumn="0" w:firstRowLastColumn="0" w:lastRowFirstColumn="0" w:lastRowLastColumn="0"/>
            </w:pPr>
            <w:r>
              <w:lastRenderedPageBreak/>
              <w:t xml:space="preserve">We </w:t>
            </w:r>
            <w:r w:rsidRPr="00702F55">
              <w:t xml:space="preserve">encourage applications </w:t>
            </w:r>
            <w:r>
              <w:t>that</w:t>
            </w:r>
            <w:r w:rsidRPr="00702F55">
              <w:t xml:space="preserve"> reduce carbon emissions and increase active travel.  </w:t>
            </w:r>
            <w:r>
              <w:t xml:space="preserve">We will </w:t>
            </w:r>
            <w:r w:rsidR="00664E98">
              <w:t xml:space="preserve">increase our drive for </w:t>
            </w:r>
            <w:r w:rsidRPr="007C59E1">
              <w:t xml:space="preserve">sustainability in awarding </w:t>
            </w:r>
            <w:r>
              <w:t>council</w:t>
            </w:r>
            <w:r w:rsidRPr="007C59E1">
              <w:t xml:space="preserve"> grants</w:t>
            </w:r>
            <w:r>
              <w:t>.</w:t>
            </w:r>
          </w:p>
          <w:p w14:paraId="47C49F7D"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p>
        </w:tc>
      </w:tr>
      <w:tr w:rsidR="004E1B53" w14:paraId="457FFFA4" w14:textId="77777777" w:rsidTr="00C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vAlign w:val="center"/>
          </w:tcPr>
          <w:p w14:paraId="494922BB" w14:textId="77777777" w:rsidR="004E1B53" w:rsidRPr="001D7A42" w:rsidRDefault="004E1B53" w:rsidP="00CA0BB1">
            <w:pPr>
              <w:rPr>
                <w:rFonts w:cstheme="minorHAnsi"/>
                <w:color w:val="auto"/>
                <w:szCs w:val="24"/>
              </w:rPr>
            </w:pPr>
            <w:r w:rsidRPr="001D7A42">
              <w:rPr>
                <w:rFonts w:cstheme="minorHAnsi"/>
                <w:color w:val="auto"/>
                <w:szCs w:val="24"/>
              </w:rPr>
              <w:t>Economy and jobs</w:t>
            </w:r>
          </w:p>
        </w:tc>
        <w:tc>
          <w:tcPr>
            <w:tcW w:w="5905" w:type="dxa"/>
            <w:vAlign w:val="center"/>
          </w:tcPr>
          <w:p w14:paraId="15C64CA8"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We have hosted two events to help businesses improve their sustainability.</w:t>
            </w:r>
          </w:p>
          <w:p w14:paraId="73779202"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 have provided information to local businesses that have gone on to </w:t>
            </w:r>
            <w:r w:rsidRPr="00635E7E">
              <w:rPr>
                <w:rFonts w:cstheme="minorHAnsi"/>
              </w:rPr>
              <w:t>install renewable energy using local installers</w:t>
            </w:r>
            <w:r>
              <w:rPr>
                <w:rFonts w:cstheme="minorHAnsi"/>
              </w:rPr>
              <w:t>.</w:t>
            </w:r>
          </w:p>
        </w:tc>
        <w:tc>
          <w:tcPr>
            <w:tcW w:w="7088" w:type="dxa"/>
            <w:vAlign w:val="center"/>
          </w:tcPr>
          <w:p w14:paraId="4D2953C8" w14:textId="21B2DF25" w:rsidR="004E1B53" w:rsidRDefault="00664E98" w:rsidP="00CA0BB1">
            <w:pPr>
              <w:cnfStyle w:val="000000100000" w:firstRow="0" w:lastRow="0" w:firstColumn="0" w:lastColumn="0" w:oddVBand="0" w:evenVBand="0" w:oddHBand="1" w:evenHBand="0" w:firstRowFirstColumn="0" w:firstRowLastColumn="0" w:lastRowFirstColumn="0" w:lastRowLastColumn="0"/>
              <w:rPr>
                <w:rFonts w:cstheme="minorHAnsi"/>
              </w:rPr>
            </w:pPr>
            <w:r w:rsidRPr="00664E98">
              <w:rPr>
                <w:rFonts w:cstheme="minorHAnsi"/>
              </w:rPr>
              <w:t xml:space="preserve">We have launched ‘Sussex Six’ in Chichester District to promote local food &amp; drink and reinforce local supply chains. </w:t>
            </w:r>
            <w:r w:rsidR="004E1B53">
              <w:rPr>
                <w:rFonts w:cstheme="minorHAnsi"/>
              </w:rPr>
              <w:t xml:space="preserve"> </w:t>
            </w:r>
            <w:r w:rsidRPr="00664E98">
              <w:rPr>
                <w:rFonts w:cstheme="minorHAnsi"/>
              </w:rPr>
              <w:t>Sustainability Bootcamp</w:t>
            </w:r>
            <w:r>
              <w:rPr>
                <w:rFonts w:cstheme="minorHAnsi"/>
              </w:rPr>
              <w:t xml:space="preserve"> will p</w:t>
            </w:r>
            <w:r w:rsidRPr="00664E98">
              <w:rPr>
                <w:rFonts w:cstheme="minorHAnsi"/>
              </w:rPr>
              <w:t>rovid</w:t>
            </w:r>
            <w:r>
              <w:rPr>
                <w:rFonts w:cstheme="minorHAnsi"/>
              </w:rPr>
              <w:t>e support t</w:t>
            </w:r>
            <w:r w:rsidRPr="00664E98">
              <w:rPr>
                <w:rFonts w:cstheme="minorHAnsi"/>
              </w:rPr>
              <w:t>o businesses through award-winning sustainability management and reporting platform ‘FuturePlus’.</w:t>
            </w:r>
            <w:r>
              <w:rPr>
                <w:rFonts w:cstheme="minorHAnsi"/>
              </w:rPr>
              <w:t xml:space="preserve"> </w:t>
            </w:r>
            <w:r w:rsidR="001267F5" w:rsidRPr="001267F5">
              <w:rPr>
                <w:rFonts w:cstheme="minorHAnsi"/>
              </w:rPr>
              <w:t>We are continuing to support a project to support local fisheries.</w:t>
            </w:r>
          </w:p>
        </w:tc>
      </w:tr>
      <w:tr w:rsidR="004E1B53" w14:paraId="09F270B9" w14:textId="77777777" w:rsidTr="00CA0BB1">
        <w:tc>
          <w:tcPr>
            <w:cnfStyle w:val="001000000000" w:firstRow="0" w:lastRow="0" w:firstColumn="1" w:lastColumn="0" w:oddVBand="0" w:evenVBand="0" w:oddHBand="0" w:evenHBand="0" w:firstRowFirstColumn="0" w:firstRowLastColumn="0" w:lastRowFirstColumn="0" w:lastRowLastColumn="0"/>
            <w:tcW w:w="1461" w:type="dxa"/>
            <w:vAlign w:val="center"/>
          </w:tcPr>
          <w:p w14:paraId="5A7F0434" w14:textId="77777777" w:rsidR="004E1B53" w:rsidRPr="001D7A42" w:rsidRDefault="004E1B53" w:rsidP="00CA0BB1">
            <w:pPr>
              <w:rPr>
                <w:rFonts w:cstheme="minorHAnsi"/>
                <w:color w:val="auto"/>
                <w:szCs w:val="24"/>
              </w:rPr>
            </w:pPr>
            <w:r w:rsidRPr="001D7A42">
              <w:rPr>
                <w:rFonts w:cstheme="minorHAnsi"/>
                <w:color w:val="auto"/>
                <w:szCs w:val="24"/>
              </w:rPr>
              <w:t>Homes</w:t>
            </w:r>
          </w:p>
        </w:tc>
        <w:tc>
          <w:tcPr>
            <w:tcW w:w="5905" w:type="dxa"/>
            <w:vAlign w:val="center"/>
          </w:tcPr>
          <w:p w14:paraId="55D11F9F"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rFonts w:cstheme="minorHAnsi"/>
              </w:rPr>
              <w:t xml:space="preserve">We have </w:t>
            </w:r>
            <w:r>
              <w:rPr>
                <w:lang w:eastAsia="ar-SA"/>
              </w:rPr>
              <w:t xml:space="preserve">launched a new webpage and campaign to promote home energy grants, including </w:t>
            </w:r>
            <w:r>
              <w:rPr>
                <w:rFonts w:cstheme="minorHAnsi"/>
              </w:rPr>
              <w:t xml:space="preserve">holding a </w:t>
            </w:r>
            <w:r>
              <w:t>public meeting to promote home energy efficiency</w:t>
            </w:r>
            <w:r>
              <w:rPr>
                <w:lang w:eastAsia="ar-SA"/>
              </w:rPr>
              <w:t>.</w:t>
            </w:r>
          </w:p>
          <w:p w14:paraId="52B703B5" w14:textId="51C9BE93" w:rsidR="004E1B53"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lang w:eastAsia="ar-SA"/>
              </w:rPr>
              <w:t>Over 2</w:t>
            </w:r>
            <w:r w:rsidR="00C6608D">
              <w:rPr>
                <w:lang w:eastAsia="ar-SA"/>
              </w:rPr>
              <w:t>50</w:t>
            </w:r>
            <w:r>
              <w:rPr>
                <w:lang w:eastAsia="ar-SA"/>
              </w:rPr>
              <w:t xml:space="preserve"> homeowners have been able to buy competitively priced solar panels</w:t>
            </w:r>
            <w:r w:rsidR="00D64AD7">
              <w:rPr>
                <w:lang w:eastAsia="ar-SA"/>
              </w:rPr>
              <w:t xml:space="preserve"> or other equipment</w:t>
            </w:r>
            <w:r>
              <w:rPr>
                <w:lang w:eastAsia="ar-SA"/>
              </w:rPr>
              <w:t xml:space="preserve"> through the West Sussex Solar Together scheme. </w:t>
            </w:r>
          </w:p>
          <w:p w14:paraId="521614A3"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 introduced a Landlord Accreditation Scheme to support landlords in meeting Minimum Energy Efficiency Standards.</w:t>
            </w:r>
          </w:p>
        </w:tc>
        <w:tc>
          <w:tcPr>
            <w:tcW w:w="7088" w:type="dxa"/>
            <w:vAlign w:val="center"/>
          </w:tcPr>
          <w:p w14:paraId="3422A1E8"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council continues to support the Citizens Advice Home Energy advice service to provide homeowners with advice on energy saving and energy efficiency.</w:t>
            </w:r>
          </w:p>
          <w:p w14:paraId="2FAA2251"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 are working with other local authorities in West Sussex to explore options to provide consistent information to the public on home ‘retrofit’ to make homes more energy efficient.</w:t>
            </w:r>
          </w:p>
          <w:p w14:paraId="2CF33985"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p>
        </w:tc>
      </w:tr>
      <w:tr w:rsidR="004E1B53" w14:paraId="40852783" w14:textId="77777777" w:rsidTr="00C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vAlign w:val="center"/>
          </w:tcPr>
          <w:p w14:paraId="34DB0EAC" w14:textId="77777777" w:rsidR="004E1B53" w:rsidRPr="001D7A42" w:rsidRDefault="004E1B53" w:rsidP="00CA0BB1">
            <w:pPr>
              <w:rPr>
                <w:rFonts w:cstheme="minorHAnsi"/>
                <w:color w:val="auto"/>
                <w:szCs w:val="24"/>
              </w:rPr>
            </w:pPr>
            <w:r w:rsidRPr="001D7A42">
              <w:rPr>
                <w:rFonts w:cstheme="minorHAnsi"/>
                <w:color w:val="auto"/>
                <w:szCs w:val="24"/>
              </w:rPr>
              <w:t>Nature-based solutions</w:t>
            </w:r>
          </w:p>
        </w:tc>
        <w:tc>
          <w:tcPr>
            <w:tcW w:w="5905" w:type="dxa"/>
            <w:vAlign w:val="center"/>
          </w:tcPr>
          <w:p w14:paraId="52CEAF6E" w14:textId="53FDDE4D"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 have planted nearly 25,000 trees across the district supporting local tree nurseries and creating a mini-urban forest through Phase 1 of </w:t>
            </w:r>
            <w:r w:rsidRPr="005B3926">
              <w:rPr>
                <w:rFonts w:cstheme="minorHAnsi"/>
              </w:rPr>
              <w:t>HM Government funded Trees Outside Woodlands project</w:t>
            </w:r>
            <w:r>
              <w:rPr>
                <w:rFonts w:cstheme="minorHAnsi"/>
              </w:rPr>
              <w:t>.</w:t>
            </w:r>
          </w:p>
          <w:p w14:paraId="5E2CEBB8"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 are delivering our Strategic Wildlife Corridors (SWC) Project to improve biodiversity across seven </w:t>
            </w:r>
            <w:r>
              <w:rPr>
                <w:rFonts w:cstheme="minorHAnsi"/>
              </w:rPr>
              <w:lastRenderedPageBreak/>
              <w:t xml:space="preserve">sites </w:t>
            </w:r>
            <w:r>
              <w:rPr>
                <w:lang w:eastAsia="ar-SA"/>
              </w:rPr>
              <w:t>through tree and woodland planting, plus ditch and watercourse improvements</w:t>
            </w:r>
            <w:r>
              <w:rPr>
                <w:rFonts w:cstheme="minorHAnsi"/>
              </w:rPr>
              <w:t>.</w:t>
            </w:r>
          </w:p>
        </w:tc>
        <w:tc>
          <w:tcPr>
            <w:tcW w:w="7088" w:type="dxa"/>
            <w:vAlign w:val="center"/>
          </w:tcPr>
          <w:p w14:paraId="7C5BED19" w14:textId="0A402FA3" w:rsidR="004E1B53" w:rsidRDefault="004E1B53" w:rsidP="00CA0BB1">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lastRenderedPageBreak/>
              <w:t>In Phase 2 of the Trees Outside Woodlands project we are taking part in three tree-planting pilots in both rural and urban locations, and also leading on a community orchard research study.</w:t>
            </w:r>
            <w:r w:rsidR="00D64AD7">
              <w:rPr>
                <w:lang w:eastAsia="ar-SA"/>
              </w:rPr>
              <w:t xml:space="preserve"> </w:t>
            </w:r>
            <w:bookmarkStart w:id="70" w:name="_Hlk166999882"/>
            <w:r w:rsidR="00D64AD7">
              <w:rPr>
                <w:lang w:eastAsia="ar-SA"/>
              </w:rPr>
              <w:t>About another 25,000 trees have been planted in the latest planting season.</w:t>
            </w:r>
            <w:bookmarkEnd w:id="70"/>
          </w:p>
          <w:p w14:paraId="6DA3D090"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lang w:eastAsia="ar-SA"/>
              </w:rPr>
              <w:t>We will continue to support</w:t>
            </w:r>
            <w:r>
              <w:rPr>
                <w:rFonts w:eastAsia="Arial"/>
                <w:color w:val="000000"/>
              </w:rPr>
              <w:t xml:space="preserve"> the </w:t>
            </w:r>
            <w:r>
              <w:rPr>
                <w:lang w:eastAsia="ar-SA"/>
              </w:rPr>
              <w:t xml:space="preserve">Harbour Summit Project, which aims to restore to a </w:t>
            </w:r>
            <w:r>
              <w:rPr>
                <w:rFonts w:eastAsia="Arial"/>
                <w:color w:val="000000"/>
              </w:rPr>
              <w:t>favourable condition Chichester, Langstone and Pagham Harbours Special Protection Areas (SPA).</w:t>
            </w:r>
          </w:p>
        </w:tc>
      </w:tr>
      <w:tr w:rsidR="004E1B53" w14:paraId="52B72238" w14:textId="77777777" w:rsidTr="00CA0BB1">
        <w:tc>
          <w:tcPr>
            <w:cnfStyle w:val="001000000000" w:firstRow="0" w:lastRow="0" w:firstColumn="1" w:lastColumn="0" w:oddVBand="0" w:evenVBand="0" w:oddHBand="0" w:evenHBand="0" w:firstRowFirstColumn="0" w:firstRowLastColumn="0" w:lastRowFirstColumn="0" w:lastRowLastColumn="0"/>
            <w:tcW w:w="1461" w:type="dxa"/>
            <w:vAlign w:val="center"/>
          </w:tcPr>
          <w:p w14:paraId="4F49A887" w14:textId="77777777" w:rsidR="004E1B53" w:rsidRPr="001D7A42" w:rsidRDefault="004E1B53" w:rsidP="00CA0BB1">
            <w:pPr>
              <w:rPr>
                <w:rFonts w:cstheme="minorHAnsi"/>
                <w:color w:val="auto"/>
                <w:szCs w:val="24"/>
              </w:rPr>
            </w:pPr>
            <w:r w:rsidRPr="001D7A42">
              <w:rPr>
                <w:rFonts w:cstheme="minorHAnsi"/>
                <w:color w:val="auto"/>
                <w:szCs w:val="24"/>
              </w:rPr>
              <w:t>Transport</w:t>
            </w:r>
          </w:p>
        </w:tc>
        <w:tc>
          <w:tcPr>
            <w:tcW w:w="5905" w:type="dxa"/>
            <w:vAlign w:val="center"/>
          </w:tcPr>
          <w:p w14:paraId="57D31803"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lang w:eastAsia="ar-SA"/>
              </w:rPr>
              <w:t>The Council has approved the Chichester Local Cycling and Walking Infrastructure Plan (LCWIP).</w:t>
            </w:r>
          </w:p>
          <w:p w14:paraId="584D042E"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Pr>
                <w:lang w:eastAsia="ar-SA"/>
              </w:rPr>
              <w:t xml:space="preserve">Environmental concerns were factored into the Council’s taxi licensing policy.  </w:t>
            </w:r>
          </w:p>
        </w:tc>
        <w:tc>
          <w:tcPr>
            <w:tcW w:w="7088" w:type="dxa"/>
            <w:vAlign w:val="center"/>
          </w:tcPr>
          <w:p w14:paraId="1DA6316E"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lang w:eastAsia="ar-SA"/>
              </w:rPr>
            </w:pPr>
            <w:r>
              <w:rPr>
                <w:rFonts w:eastAsia="Times New Roman"/>
              </w:rPr>
              <w:t xml:space="preserve">Working with West Sussex County Council and Connected Kerb, we will </w:t>
            </w:r>
            <w:r>
              <w:rPr>
                <w:lang w:eastAsia="ar-SA"/>
              </w:rPr>
              <w:t>continue the expansion of the electric vehicle (EV) charging network.</w:t>
            </w:r>
          </w:p>
          <w:p w14:paraId="0BC2FED7" w14:textId="77777777" w:rsidR="004E1B53" w:rsidRDefault="004E1B53" w:rsidP="00CA0BB1">
            <w:pPr>
              <w:cnfStyle w:val="000000000000" w:firstRow="0" w:lastRow="0" w:firstColumn="0" w:lastColumn="0" w:oddVBand="0" w:evenVBand="0" w:oddHBand="0" w:evenHBand="0" w:firstRowFirstColumn="0" w:firstRowLastColumn="0" w:lastRowFirstColumn="0" w:lastRowLastColumn="0"/>
              <w:rPr>
                <w:rFonts w:cstheme="minorHAnsi"/>
              </w:rPr>
            </w:pPr>
            <w:r w:rsidRPr="0066716D">
              <w:rPr>
                <w:rFonts w:cstheme="minorHAnsi"/>
              </w:rPr>
              <w:t>Options for Northgate car park are being considered, to include a walkway and cyclepath linking the city centre and Chichester Festival Theatre</w:t>
            </w:r>
            <w:r>
              <w:rPr>
                <w:rFonts w:cstheme="minorHAnsi"/>
              </w:rPr>
              <w:t>.</w:t>
            </w:r>
          </w:p>
        </w:tc>
      </w:tr>
      <w:tr w:rsidR="004E1B53" w14:paraId="07C0B421" w14:textId="77777777" w:rsidTr="00C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vAlign w:val="center"/>
          </w:tcPr>
          <w:p w14:paraId="56A8AD50" w14:textId="77777777" w:rsidR="004E1B53" w:rsidRPr="001D7A42" w:rsidRDefault="004E1B53" w:rsidP="00CA0BB1">
            <w:pPr>
              <w:rPr>
                <w:rFonts w:cstheme="minorHAnsi"/>
                <w:color w:val="auto"/>
                <w:szCs w:val="24"/>
              </w:rPr>
            </w:pPr>
            <w:r w:rsidRPr="001D7A42">
              <w:rPr>
                <w:rFonts w:cstheme="minorHAnsi"/>
                <w:color w:val="auto"/>
                <w:szCs w:val="24"/>
              </w:rPr>
              <w:t>Waste and recycling</w:t>
            </w:r>
          </w:p>
        </w:tc>
        <w:tc>
          <w:tcPr>
            <w:tcW w:w="5905" w:type="dxa"/>
            <w:vAlign w:val="center"/>
          </w:tcPr>
          <w:p w14:paraId="200DB047"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The council has run a pilot kerbside collection service for textiles, small electrical items and coffee pods, with over 2 million coffee pods collected so far!</w:t>
            </w:r>
          </w:p>
          <w:p w14:paraId="483061F1"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lang w:eastAsia="ar-SA"/>
              </w:rPr>
              <w:t>CDC ran a pilot of “hot bins” that accelerate the composting of garden and food waste.</w:t>
            </w:r>
          </w:p>
        </w:tc>
        <w:tc>
          <w:tcPr>
            <w:tcW w:w="7088" w:type="dxa"/>
            <w:vAlign w:val="center"/>
          </w:tcPr>
          <w:p w14:paraId="032A45B4" w14:textId="77777777" w:rsidR="004E1B53" w:rsidRDefault="004E1B53" w:rsidP="00CA0BB1">
            <w:pPr>
              <w:cnfStyle w:val="000000100000" w:firstRow="0" w:lastRow="0" w:firstColumn="0" w:lastColumn="0" w:oddVBand="0" w:evenVBand="0" w:oddHBand="1" w:evenHBand="0" w:firstRowFirstColumn="0" w:firstRowLastColumn="0" w:lastRowFirstColumn="0" w:lastRowLastColumn="0"/>
              <w:rPr>
                <w:rFonts w:cstheme="minorHAnsi"/>
              </w:rPr>
            </w:pPr>
            <w:r>
              <w:rPr>
                <w:lang w:eastAsia="ar-SA"/>
              </w:rPr>
              <w:t xml:space="preserve">We are developing plans to implement a separate domestic food waste collection service. </w:t>
            </w:r>
          </w:p>
        </w:tc>
      </w:tr>
    </w:tbl>
    <w:p w14:paraId="06CB1024" w14:textId="77777777" w:rsidR="004E1B53" w:rsidRDefault="004E1B53" w:rsidP="004E1B53">
      <w:pPr>
        <w:spacing w:line="240" w:lineRule="auto"/>
        <w:rPr>
          <w:rFonts w:cstheme="minorHAnsi"/>
        </w:rPr>
      </w:pPr>
    </w:p>
    <w:p w14:paraId="6C345A96" w14:textId="77777777" w:rsidR="00113D29" w:rsidRDefault="00113D29" w:rsidP="004E1B53"/>
    <w:p w14:paraId="21894D90" w14:textId="3144D7BB" w:rsidR="071E2161" w:rsidRDefault="071E2161"/>
    <w:p w14:paraId="226A8F02" w14:textId="2885B327" w:rsidR="071E2161" w:rsidRDefault="071E2161"/>
    <w:p w14:paraId="4219FBC3" w14:textId="7BEC4DAA" w:rsidR="071E2161" w:rsidRDefault="071E2161"/>
    <w:p w14:paraId="6C959C1E" w14:textId="615763F1" w:rsidR="071E2161" w:rsidRDefault="071E2161"/>
    <w:p w14:paraId="2511B0A4" w14:textId="661399D1" w:rsidR="071E2161" w:rsidRDefault="071E2161"/>
    <w:p w14:paraId="51BAF111" w14:textId="4B186822" w:rsidR="071E2161" w:rsidRDefault="071E2161">
      <w:pPr>
        <w:sectPr w:rsidR="071E2161" w:rsidSect="00585CF8">
          <w:type w:val="continuous"/>
          <w:pgSz w:w="16838" w:h="11906" w:orient="landscape"/>
          <w:pgMar w:top="720" w:right="720" w:bottom="720" w:left="720" w:header="708" w:footer="708" w:gutter="0"/>
          <w:cols w:space="708"/>
          <w:docGrid w:linePitch="360"/>
        </w:sectPr>
      </w:pPr>
    </w:p>
    <w:p w14:paraId="1CEA3F58" w14:textId="679F03A7" w:rsidR="00113D29" w:rsidRDefault="00DD5F36" w:rsidP="0C204605">
      <w:pPr>
        <w:pStyle w:val="Heading1"/>
        <w:spacing w:after="160" w:line="240" w:lineRule="auto"/>
        <w:rPr>
          <w:rFonts w:eastAsia="Times New Roman"/>
          <w:lang w:eastAsia="en-GB"/>
        </w:rPr>
      </w:pPr>
      <w:bookmarkStart w:id="71" w:name="_9._Consultation_Survey"/>
      <w:bookmarkStart w:id="72" w:name="_Toc170287975"/>
      <w:bookmarkEnd w:id="71"/>
      <w:r>
        <w:rPr>
          <w:rFonts w:eastAsia="Times New Roman"/>
          <w:lang w:eastAsia="en-GB"/>
        </w:rPr>
        <w:lastRenderedPageBreak/>
        <w:t xml:space="preserve">9. </w:t>
      </w:r>
      <w:r w:rsidR="00113D29" w:rsidRPr="0C204605">
        <w:rPr>
          <w:rFonts w:eastAsia="Times New Roman"/>
          <w:lang w:eastAsia="en-GB"/>
        </w:rPr>
        <w:t>Consultation Surve</w:t>
      </w:r>
      <w:r w:rsidR="18831507" w:rsidRPr="0C204605">
        <w:rPr>
          <w:rFonts w:eastAsia="Times New Roman"/>
          <w:lang w:eastAsia="en-GB"/>
        </w:rPr>
        <w:t>y</w:t>
      </w:r>
      <w:bookmarkEnd w:id="72"/>
    </w:p>
    <w:p w14:paraId="0CE65065" w14:textId="7473224A" w:rsidR="00113D29" w:rsidRDefault="08EE92F1" w:rsidP="0C204605">
      <w:pPr>
        <w:shd w:val="clear" w:color="auto" w:fill="FFFFFF" w:themeFill="background1"/>
        <w:spacing w:after="160" w:line="240" w:lineRule="auto"/>
        <w:rPr>
          <w:rFonts w:eastAsia="Arial" w:cs="Arial"/>
          <w:szCs w:val="24"/>
        </w:rPr>
      </w:pPr>
      <w:r w:rsidRPr="0C204605">
        <w:rPr>
          <w:rFonts w:eastAsia="Arial" w:cs="Arial"/>
          <w:szCs w:val="24"/>
        </w:rPr>
        <w:t>We want your views!</w:t>
      </w:r>
    </w:p>
    <w:p w14:paraId="10EEFE56" w14:textId="272C8304" w:rsidR="00113D29" w:rsidRDefault="08EE92F1" w:rsidP="0C204605">
      <w:pPr>
        <w:shd w:val="clear" w:color="auto" w:fill="FFFFFF" w:themeFill="background1"/>
        <w:spacing w:after="160" w:line="240" w:lineRule="auto"/>
        <w:rPr>
          <w:rFonts w:eastAsia="Arial" w:cs="Arial"/>
          <w:b/>
          <w:bCs/>
          <w:szCs w:val="24"/>
        </w:rPr>
      </w:pPr>
      <w:r w:rsidRPr="0048624D">
        <w:rPr>
          <w:rFonts w:eastAsia="Arial" w:cs="Arial"/>
          <w:szCs w:val="24"/>
        </w:rPr>
        <w:t xml:space="preserve">The easiest way to complete the survey is online </w:t>
      </w:r>
      <w:r w:rsidR="00851627">
        <w:rPr>
          <w:rFonts w:eastAsia="Arial" w:cs="Arial"/>
          <w:szCs w:val="24"/>
        </w:rPr>
        <w:t xml:space="preserve">at this </w:t>
      </w:r>
      <w:hyperlink r:id="rId29" w:history="1">
        <w:r w:rsidR="00851627" w:rsidRPr="00851627">
          <w:rPr>
            <w:rStyle w:val="Hyperlink"/>
            <w:rFonts w:eastAsia="Arial" w:cs="Arial"/>
            <w:szCs w:val="24"/>
          </w:rPr>
          <w:t>webpage</w:t>
        </w:r>
      </w:hyperlink>
      <w:r w:rsidRPr="0C204605">
        <w:rPr>
          <w:rFonts w:eastAsia="Arial" w:cs="Arial"/>
          <w:szCs w:val="24"/>
        </w:rPr>
        <w:t>.</w:t>
      </w:r>
    </w:p>
    <w:p w14:paraId="4B49432C" w14:textId="128DAA40" w:rsidR="00113D29" w:rsidRDefault="08EE92F1" w:rsidP="0C204605">
      <w:pPr>
        <w:shd w:val="clear" w:color="auto" w:fill="FFFFFF" w:themeFill="background1"/>
        <w:spacing w:after="160" w:line="240" w:lineRule="auto"/>
        <w:rPr>
          <w:rFonts w:eastAsia="Arial" w:cs="Arial"/>
          <w:szCs w:val="24"/>
        </w:rPr>
      </w:pPr>
      <w:r w:rsidRPr="0C204605">
        <w:rPr>
          <w:rFonts w:eastAsia="Arial" w:cs="Arial"/>
          <w:szCs w:val="24"/>
        </w:rPr>
        <w:t xml:space="preserve">If you </w:t>
      </w:r>
      <w:r w:rsidR="0048624D">
        <w:rPr>
          <w:rFonts w:eastAsia="Arial" w:cs="Arial"/>
          <w:szCs w:val="24"/>
        </w:rPr>
        <w:t>cannot use the online survey,</w:t>
      </w:r>
      <w:r w:rsidRPr="0C204605">
        <w:rPr>
          <w:rFonts w:eastAsia="Arial" w:cs="Arial"/>
          <w:szCs w:val="24"/>
        </w:rPr>
        <w:t xml:space="preserve"> please fill in the survey below, </w:t>
      </w:r>
      <w:r w:rsidRPr="0048624D">
        <w:rPr>
          <w:rFonts w:eastAsia="Arial" w:cs="Arial"/>
          <w:szCs w:val="24"/>
        </w:rPr>
        <w:t>using a separate sheet to answer questions where there are not tick-box options</w:t>
      </w:r>
      <w:r w:rsidRPr="0C204605">
        <w:rPr>
          <w:rFonts w:eastAsia="Arial" w:cs="Arial"/>
          <w:szCs w:val="24"/>
        </w:rPr>
        <w:t xml:space="preserve"> or to add further comments (please note the question number so we can match your answer with the right question). </w:t>
      </w:r>
    </w:p>
    <w:p w14:paraId="6FEDC79B" w14:textId="52DDB399" w:rsidR="00113D29" w:rsidRDefault="08EE92F1" w:rsidP="0C204605">
      <w:pPr>
        <w:shd w:val="clear" w:color="auto" w:fill="FFFFFF" w:themeFill="background1"/>
        <w:spacing w:after="160" w:line="240" w:lineRule="auto"/>
        <w:rPr>
          <w:rFonts w:eastAsia="Arial" w:cs="Arial"/>
          <w:szCs w:val="24"/>
        </w:rPr>
      </w:pPr>
      <w:r w:rsidRPr="0C204605">
        <w:rPr>
          <w:rFonts w:eastAsia="Arial" w:cs="Arial"/>
          <w:szCs w:val="24"/>
        </w:rPr>
        <w:t>Send your completed survey to: Communications Team, Chichester District Council, East Pallant House, East Pallant, Chichester, PO19 1TY to reach us by 5pm on 30 September 2024.</w:t>
      </w:r>
    </w:p>
    <w:p w14:paraId="5F190630" w14:textId="57437978" w:rsidR="0C204605" w:rsidRDefault="0C204605" w:rsidP="0C204605">
      <w:pPr>
        <w:shd w:val="clear" w:color="auto" w:fill="FFFFFF" w:themeFill="background1"/>
        <w:spacing w:after="160" w:line="240" w:lineRule="auto"/>
        <w:rPr>
          <w:rFonts w:eastAsia="Arial" w:cs="Arial"/>
          <w:szCs w:val="24"/>
        </w:rPr>
      </w:pPr>
    </w:p>
    <w:p w14:paraId="7B974419" w14:textId="0B12EBD3" w:rsidR="00113D29" w:rsidRPr="00FF1D25" w:rsidRDefault="00113D29" w:rsidP="004168CE">
      <w:pPr>
        <w:shd w:val="clear" w:color="auto" w:fill="FFFFFF"/>
        <w:spacing w:after="160" w:line="240" w:lineRule="auto"/>
        <w:rPr>
          <w:rFonts w:eastAsia="Times New Roman" w:cs="Arial"/>
          <w:b/>
          <w:bCs/>
          <w:szCs w:val="24"/>
          <w:lang w:eastAsia="en-GB"/>
        </w:rPr>
      </w:pPr>
      <w:r w:rsidRPr="00FF1D25">
        <w:rPr>
          <w:rFonts w:eastAsia="Times New Roman" w:cs="Arial"/>
          <w:b/>
          <w:bCs/>
          <w:szCs w:val="24"/>
          <w:lang w:eastAsia="en-GB"/>
        </w:rPr>
        <w:t>Our council emissions target</w:t>
      </w:r>
    </w:p>
    <w:p w14:paraId="751C6B6A" w14:textId="77777777" w:rsidR="00113D29" w:rsidRPr="00113D29" w:rsidRDefault="00113D29" w:rsidP="004168CE">
      <w:pPr>
        <w:shd w:val="clear" w:color="auto" w:fill="FFFFFF"/>
        <w:spacing w:after="150" w:line="240" w:lineRule="auto"/>
        <w:rPr>
          <w:rFonts w:eastAsia="Times New Roman" w:cs="Arial"/>
          <w:szCs w:val="24"/>
          <w:lang w:eastAsia="en-GB"/>
        </w:rPr>
      </w:pPr>
      <w:r w:rsidRPr="00113D29">
        <w:rPr>
          <w:rFonts w:eastAsia="Times New Roman" w:cs="Arial"/>
          <w:b/>
          <w:bCs/>
          <w:szCs w:val="24"/>
          <w:bdr w:val="single" w:sz="2" w:space="0" w:color="E5E7EB" w:frame="1"/>
          <w:lang w:eastAsia="en-GB"/>
        </w:rPr>
        <w:t>1. We’re aiming to reduce council emissions to net zero by 2050. This is in line with the Government’s national target. Do you agree with this approach?</w:t>
      </w:r>
    </w:p>
    <w:p w14:paraId="5E51B6EB" w14:textId="3BA56D8A" w:rsidR="00113D29" w:rsidRPr="00113D29" w:rsidRDefault="390E4423" w:rsidP="0C204605">
      <w:pPr>
        <w:shd w:val="clear" w:color="auto" w:fill="FFFFFF" w:themeFill="background1"/>
        <w:spacing w:after="75" w:line="240" w:lineRule="auto"/>
        <w:rPr>
          <w:rFonts w:eastAsia="Times New Roman" w:cs="Arial"/>
          <w:color w:val="000000"/>
          <w:lang w:eastAsia="en-GB"/>
        </w:rPr>
      </w:pPr>
      <w:r w:rsidRPr="0C204605">
        <w:rPr>
          <w:rFonts w:eastAsia="Times New Roman" w:cs="Arial"/>
          <w:color w:val="000000" w:themeColor="text1"/>
          <w:lang w:eastAsia="en-GB"/>
        </w:rPr>
        <w:t xml:space="preserve">□ </w:t>
      </w:r>
      <w:r w:rsidR="00113D29" w:rsidRPr="0C204605">
        <w:rPr>
          <w:rFonts w:eastAsia="Times New Roman" w:cs="Arial"/>
          <w:color w:val="000000" w:themeColor="text1"/>
          <w:lang w:eastAsia="en-GB"/>
        </w:rPr>
        <w:t>Yes, I agree with this approach</w:t>
      </w:r>
    </w:p>
    <w:p w14:paraId="7FE3477C" w14:textId="412C456A" w:rsidR="00113D29" w:rsidRPr="00113D29" w:rsidRDefault="1BBED349" w:rsidP="0C204605">
      <w:pPr>
        <w:shd w:val="clear" w:color="auto" w:fill="FFFFFF" w:themeFill="background1"/>
        <w:spacing w:after="75" w:line="240" w:lineRule="auto"/>
        <w:rPr>
          <w:rFonts w:eastAsia="Times New Roman" w:cs="Arial"/>
          <w:color w:val="000000"/>
          <w:lang w:eastAsia="en-GB"/>
        </w:rPr>
      </w:pPr>
      <w:r w:rsidRPr="0C204605">
        <w:rPr>
          <w:rFonts w:eastAsia="Times New Roman" w:cs="Arial"/>
          <w:color w:val="000000" w:themeColor="text1"/>
          <w:lang w:eastAsia="en-GB"/>
        </w:rPr>
        <w:t xml:space="preserve">□ </w:t>
      </w:r>
      <w:r w:rsidR="00113D29" w:rsidRPr="0C204605">
        <w:rPr>
          <w:rFonts w:eastAsia="Times New Roman" w:cs="Arial"/>
          <w:color w:val="000000" w:themeColor="text1"/>
          <w:lang w:eastAsia="en-GB"/>
        </w:rPr>
        <w:t>I think the target should be later than 2050</w:t>
      </w:r>
    </w:p>
    <w:p w14:paraId="4D3A5263" w14:textId="753120F1" w:rsidR="00113D29" w:rsidRPr="00113D29" w:rsidRDefault="46843BE4" w:rsidP="0C204605">
      <w:pPr>
        <w:shd w:val="clear" w:color="auto" w:fill="FFFFFF" w:themeFill="background1"/>
        <w:spacing w:after="75" w:line="240" w:lineRule="auto"/>
        <w:rPr>
          <w:rFonts w:eastAsia="Times New Roman" w:cs="Arial"/>
          <w:color w:val="000000"/>
          <w:lang w:eastAsia="en-GB"/>
        </w:rPr>
      </w:pPr>
      <w:r w:rsidRPr="0C204605">
        <w:rPr>
          <w:rFonts w:eastAsia="Times New Roman" w:cs="Arial"/>
          <w:color w:val="000000" w:themeColor="text1"/>
          <w:lang w:eastAsia="en-GB"/>
        </w:rPr>
        <w:t xml:space="preserve">□ </w:t>
      </w:r>
      <w:r w:rsidR="00113D29" w:rsidRPr="0C204605">
        <w:rPr>
          <w:rFonts w:eastAsia="Times New Roman" w:cs="Arial"/>
          <w:color w:val="000000" w:themeColor="text1"/>
          <w:lang w:eastAsia="en-GB"/>
        </w:rPr>
        <w:t>I think the target should be earlier than 2050</w:t>
      </w:r>
    </w:p>
    <w:p w14:paraId="517780FF" w14:textId="761FE124" w:rsidR="00113D29" w:rsidRPr="00113D29" w:rsidRDefault="6A3F078E" w:rsidP="0C204605">
      <w:pPr>
        <w:shd w:val="clear" w:color="auto" w:fill="FFFFFF" w:themeFill="background1"/>
        <w:spacing w:after="75" w:line="240" w:lineRule="auto"/>
        <w:rPr>
          <w:rFonts w:eastAsia="Times New Roman" w:cs="Arial"/>
          <w:color w:val="000000"/>
          <w:lang w:eastAsia="en-GB"/>
        </w:rPr>
      </w:pPr>
      <w:r w:rsidRPr="0C204605">
        <w:rPr>
          <w:rFonts w:eastAsia="Times New Roman" w:cs="Arial"/>
          <w:color w:val="000000" w:themeColor="text1"/>
          <w:lang w:eastAsia="en-GB"/>
        </w:rPr>
        <w:t xml:space="preserve">□ </w:t>
      </w:r>
      <w:r w:rsidR="00113D29" w:rsidRPr="0C204605">
        <w:rPr>
          <w:rFonts w:eastAsia="Times New Roman" w:cs="Arial"/>
          <w:color w:val="000000" w:themeColor="text1"/>
          <w:lang w:eastAsia="en-GB"/>
        </w:rPr>
        <w:t>I don’t agree with the council setting itself a target</w:t>
      </w:r>
    </w:p>
    <w:p w14:paraId="21F4452D" w14:textId="7340587D" w:rsidR="00113D29" w:rsidRPr="00113D29" w:rsidRDefault="18B650E8" w:rsidP="0C204605">
      <w:pPr>
        <w:shd w:val="clear" w:color="auto" w:fill="FFFFFF" w:themeFill="background1"/>
        <w:spacing w:after="160" w:line="240" w:lineRule="auto"/>
      </w:pPr>
      <w:r w:rsidRPr="0C204605">
        <w:rPr>
          <w:rFonts w:eastAsia="Times New Roman" w:cs="Arial"/>
          <w:color w:val="000000" w:themeColor="text1"/>
          <w:lang w:eastAsia="en-GB"/>
        </w:rPr>
        <w:t xml:space="preserve">□ </w:t>
      </w:r>
      <w:r w:rsidR="00113D29" w:rsidRPr="0C204605">
        <w:rPr>
          <w:rFonts w:eastAsia="Times New Roman" w:cs="Arial"/>
          <w:color w:val="000000" w:themeColor="text1"/>
          <w:lang w:eastAsia="en-GB"/>
        </w:rPr>
        <w:t>The council should set a different type of target</w:t>
      </w:r>
    </w:p>
    <w:p w14:paraId="24AFA658" w14:textId="3D4B21A9" w:rsidR="0C204605" w:rsidRDefault="0C204605" w:rsidP="0C204605">
      <w:pPr>
        <w:shd w:val="clear" w:color="auto" w:fill="FFFFFF" w:themeFill="background1"/>
        <w:spacing w:after="160" w:line="240" w:lineRule="auto"/>
        <w:rPr>
          <w:rFonts w:eastAsia="Times New Roman" w:cs="Arial"/>
          <w:color w:val="000000" w:themeColor="text1"/>
          <w:lang w:eastAsia="en-GB"/>
        </w:rPr>
      </w:pPr>
    </w:p>
    <w:p w14:paraId="330E81A0" w14:textId="77777777" w:rsidR="00113D29" w:rsidRPr="00113D29" w:rsidRDefault="00113D29" w:rsidP="00113D29">
      <w:pPr>
        <w:spacing w:after="160" w:line="259" w:lineRule="auto"/>
        <w:rPr>
          <w:rFonts w:cs="Arial"/>
          <w:b/>
          <w:bCs/>
          <w:sz w:val="28"/>
          <w:szCs w:val="28"/>
        </w:rPr>
      </w:pPr>
      <w:r w:rsidRPr="00113D29">
        <w:rPr>
          <w:rFonts w:cs="Arial"/>
          <w:b/>
          <w:bCs/>
          <w:sz w:val="28"/>
          <w:szCs w:val="28"/>
        </w:rPr>
        <w:t>Low-cost projects</w:t>
      </w:r>
    </w:p>
    <w:p w14:paraId="78D56D4A" w14:textId="71ED7D48" w:rsidR="00113D29" w:rsidRPr="00113D29" w:rsidRDefault="00113D29" w:rsidP="009F1A87">
      <w:pPr>
        <w:rPr>
          <w:lang w:eastAsia="en-GB"/>
        </w:rPr>
      </w:pPr>
      <w:r w:rsidRPr="00C11C1A">
        <w:t>The following low-cost projects could be included in our new plan and are estimated to cost less than £5,000 per project</w:t>
      </w:r>
      <w:r w:rsidRPr="0C204605">
        <w:rPr>
          <w:lang w:eastAsia="en-GB"/>
        </w:rPr>
        <w:t xml:space="preserve">. </w:t>
      </w:r>
    </w:p>
    <w:p w14:paraId="47A28C0E" w14:textId="22E298E3" w:rsidR="00113D29" w:rsidRPr="00113D29" w:rsidRDefault="008C47E8" w:rsidP="0C204605">
      <w:pPr>
        <w:shd w:val="clear" w:color="auto" w:fill="FFFFFF" w:themeFill="background1"/>
        <w:spacing w:after="150" w:line="240" w:lineRule="auto"/>
        <w:rPr>
          <w:rFonts w:eastAsia="Times New Roman" w:cs="Arial"/>
          <w:lang w:eastAsia="en-GB"/>
        </w:rPr>
      </w:pPr>
      <w:r w:rsidRPr="0C204605">
        <w:rPr>
          <w:rFonts w:eastAsia="Times New Roman" w:cs="Arial"/>
          <w:b/>
          <w:bCs/>
          <w:bdr w:val="single" w:sz="2" w:space="0" w:color="E5E7EB" w:frame="1"/>
          <w:lang w:eastAsia="en-GB"/>
        </w:rPr>
        <w:t xml:space="preserve">2. </w:t>
      </w:r>
      <w:r w:rsidR="00113D29" w:rsidRPr="0C204605">
        <w:rPr>
          <w:rFonts w:eastAsia="Times New Roman" w:cs="Arial"/>
          <w:b/>
          <w:bCs/>
          <w:bdr w:val="single" w:sz="2" w:space="0" w:color="E5E7EB" w:frame="1"/>
          <w:lang w:eastAsia="en-GB"/>
        </w:rPr>
        <w:t xml:space="preserve">Please number the following projects in order of importance to you from 1 (being the highest priority) to 8 (being the lowest). </w:t>
      </w:r>
    </w:p>
    <w:p w14:paraId="2EFDD6C7" w14:textId="12B715E3" w:rsidR="00113D29" w:rsidRPr="00113D29" w:rsidRDefault="2D31B1C9" w:rsidP="0C204605">
      <w:pPr>
        <w:shd w:val="clear" w:color="auto" w:fill="FFFFFF" w:themeFill="background1"/>
        <w:spacing w:after="150" w:line="240" w:lineRule="auto"/>
      </w:pPr>
      <w:r w:rsidRPr="0C204605">
        <w:rPr>
          <w:rFonts w:eastAsia="Arial" w:cs="Arial"/>
          <w:szCs w:val="24"/>
        </w:rPr>
        <w:t xml:space="preserve">□ To expand support for the network of community Climate Champions </w:t>
      </w:r>
    </w:p>
    <w:p w14:paraId="4079B142" w14:textId="23753F98" w:rsidR="00113D29" w:rsidRPr="00113D29" w:rsidRDefault="2D31B1C9"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work with a school on a climate change project </w:t>
      </w:r>
    </w:p>
    <w:p w14:paraId="2DF3FD6D" w14:textId="6B2108A3" w:rsidR="00113D29" w:rsidRPr="00113D29" w:rsidRDefault="2D31B1C9"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promote energy efficiency measures to reduce the environmental impact from homes, making them warmer, healthier and cheaper to run </w:t>
      </w:r>
    </w:p>
    <w:p w14:paraId="11E05F4B" w14:textId="3E1BE5BC" w:rsidR="00113D29" w:rsidRPr="00113D29" w:rsidRDefault="2D31B1C9"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organise climate action networking events for public sector organisations and community groups </w:t>
      </w:r>
    </w:p>
    <w:p w14:paraId="09592EBB" w14:textId="29677AB3" w:rsidR="00113D29" w:rsidRPr="00113D29" w:rsidRDefault="2D31B1C9"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take further steps to reduce emissions from taxis and private hire vehicles </w:t>
      </w:r>
    </w:p>
    <w:p w14:paraId="40D431E0" w14:textId="49536812" w:rsidR="00113D29" w:rsidRPr="00113D29" w:rsidRDefault="2D31B1C9"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provide template climate policies for community organisations </w:t>
      </w:r>
    </w:p>
    <w:p w14:paraId="45179896" w14:textId="7298C521" w:rsidR="00113D29" w:rsidRPr="00113D29" w:rsidRDefault="2D31B1C9"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produce guidance on street tree planting schemes for new developments </w:t>
      </w:r>
    </w:p>
    <w:p w14:paraId="50711BE2" w14:textId="4D9E0C00" w:rsidR="00113D29" w:rsidRPr="00113D29" w:rsidRDefault="2D31B1C9" w:rsidP="0C204605">
      <w:pPr>
        <w:shd w:val="clear" w:color="auto" w:fill="FFFFFF" w:themeFill="background1"/>
        <w:spacing w:after="150" w:line="240" w:lineRule="auto"/>
        <w:rPr>
          <w:rFonts w:cs="Arial"/>
          <w:b/>
          <w:bCs/>
          <w:sz w:val="28"/>
          <w:szCs w:val="28"/>
        </w:rPr>
      </w:pPr>
      <w:r w:rsidRPr="0C204605">
        <w:rPr>
          <w:rFonts w:eastAsia="Arial" w:cs="Arial"/>
          <w:szCs w:val="24"/>
        </w:rPr>
        <w:t>□ To explore options for green travel plans for new developments</w:t>
      </w:r>
    </w:p>
    <w:p w14:paraId="304DFA16" w14:textId="593D96AC" w:rsidR="00113D29" w:rsidRPr="00113D29" w:rsidRDefault="00113D29" w:rsidP="0C204605">
      <w:pPr>
        <w:shd w:val="clear" w:color="auto" w:fill="FFFFFF" w:themeFill="background1"/>
        <w:spacing w:after="150" w:line="240" w:lineRule="auto"/>
        <w:rPr>
          <w:rFonts w:cs="Arial"/>
          <w:b/>
          <w:bCs/>
          <w:sz w:val="28"/>
          <w:szCs w:val="28"/>
        </w:rPr>
      </w:pPr>
    </w:p>
    <w:p w14:paraId="25641B95" w14:textId="1DA8C24A" w:rsidR="00113D29" w:rsidRPr="00113D29" w:rsidRDefault="00113D29" w:rsidP="0C204605">
      <w:pPr>
        <w:shd w:val="clear" w:color="auto" w:fill="FFFFFF" w:themeFill="background1"/>
        <w:spacing w:after="150" w:line="240" w:lineRule="auto"/>
        <w:rPr>
          <w:rFonts w:cs="Arial"/>
          <w:b/>
          <w:bCs/>
          <w:sz w:val="28"/>
          <w:szCs w:val="28"/>
        </w:rPr>
      </w:pPr>
      <w:r w:rsidRPr="0C204605">
        <w:rPr>
          <w:rFonts w:cs="Arial"/>
          <w:b/>
          <w:bCs/>
          <w:sz w:val="28"/>
          <w:szCs w:val="28"/>
        </w:rPr>
        <w:t>Medium cost projects</w:t>
      </w:r>
    </w:p>
    <w:p w14:paraId="0C82F135" w14:textId="77777777" w:rsidR="00113D29" w:rsidRPr="00113D29" w:rsidRDefault="00113D29" w:rsidP="009F1A87">
      <w:pPr>
        <w:rPr>
          <w:b/>
          <w:bCs/>
          <w:lang w:eastAsia="en-GB"/>
        </w:rPr>
      </w:pPr>
      <w:r w:rsidRPr="0C204605">
        <w:rPr>
          <w:lang w:eastAsia="en-GB"/>
        </w:rPr>
        <w:lastRenderedPageBreak/>
        <w:t xml:space="preserve">These </w:t>
      </w:r>
      <w:r w:rsidRPr="0C204605">
        <w:rPr>
          <w:bdr w:val="single" w:sz="2" w:space="0" w:color="E5E7EB" w:frame="1"/>
          <w:lang w:eastAsia="en-GB"/>
        </w:rPr>
        <w:t xml:space="preserve">projects </w:t>
      </w:r>
      <w:r w:rsidRPr="0C204605">
        <w:rPr>
          <w:lang w:eastAsia="en-GB"/>
        </w:rPr>
        <w:t xml:space="preserve">could be included in our new plan and are estimated to cost </w:t>
      </w:r>
      <w:r w:rsidRPr="0C204605">
        <w:rPr>
          <w:bdr w:val="single" w:sz="2" w:space="0" w:color="E5E7EB" w:frame="1"/>
          <w:lang w:eastAsia="en-GB"/>
        </w:rPr>
        <w:t xml:space="preserve">between £5,000 and £50,000 </w:t>
      </w:r>
      <w:r w:rsidRPr="0C204605">
        <w:rPr>
          <w:lang w:eastAsia="en-GB"/>
        </w:rPr>
        <w:t xml:space="preserve">per project. </w:t>
      </w:r>
    </w:p>
    <w:p w14:paraId="514952C2" w14:textId="57CD0506" w:rsidR="00113D29" w:rsidRPr="00160D3E" w:rsidRDefault="073498BB" w:rsidP="0C204605">
      <w:pPr>
        <w:shd w:val="clear" w:color="auto" w:fill="FFFFFF" w:themeFill="background1"/>
        <w:spacing w:after="150" w:line="240" w:lineRule="auto"/>
        <w:rPr>
          <w:rFonts w:eastAsia="Times New Roman" w:cs="Arial"/>
          <w:lang w:eastAsia="en-GB"/>
        </w:rPr>
      </w:pPr>
      <w:r w:rsidRPr="00160D3E">
        <w:rPr>
          <w:rFonts w:eastAsia="Times New Roman" w:cs="Arial"/>
          <w:b/>
          <w:bCs/>
          <w:bdr w:val="single" w:sz="2" w:space="0" w:color="E5E7EB" w:frame="1"/>
          <w:lang w:eastAsia="en-GB"/>
        </w:rPr>
        <w:t xml:space="preserve">3. </w:t>
      </w:r>
      <w:r w:rsidR="00113D29" w:rsidRPr="00160D3E">
        <w:rPr>
          <w:rFonts w:eastAsia="Times New Roman" w:cs="Arial"/>
          <w:b/>
          <w:bCs/>
          <w:bdr w:val="single" w:sz="2" w:space="0" w:color="E5E7EB" w:frame="1"/>
          <w:lang w:eastAsia="en-GB"/>
        </w:rPr>
        <w:t xml:space="preserve">Please number the projects in order of importance to you from 1 (being the highest priority) to 4 (being the lowest). </w:t>
      </w:r>
    </w:p>
    <w:p w14:paraId="7B1C655E" w14:textId="2B2E7B69" w:rsidR="326E7DC2" w:rsidRDefault="326E7DC2" w:rsidP="0C204605">
      <w:pPr>
        <w:shd w:val="clear" w:color="auto" w:fill="FFFFFF" w:themeFill="background1"/>
        <w:spacing w:after="150" w:line="240" w:lineRule="auto"/>
      </w:pPr>
      <w:r w:rsidRPr="0C204605">
        <w:rPr>
          <w:rFonts w:eastAsia="Arial" w:cs="Arial"/>
          <w:szCs w:val="24"/>
        </w:rPr>
        <w:t xml:space="preserve">□ To employ a Tree Strategy Officer to increase tree planting across the district </w:t>
      </w:r>
    </w:p>
    <w:p w14:paraId="0B2A83E5" w14:textId="20AFEA7F" w:rsidR="326E7DC2" w:rsidRDefault="326E7DC2" w:rsidP="0C204605">
      <w:pPr>
        <w:shd w:val="clear" w:color="auto" w:fill="FFFFFF" w:themeFill="background1"/>
        <w:spacing w:after="150" w:line="240" w:lineRule="auto"/>
      </w:pPr>
      <w:r w:rsidRPr="0C204605">
        <w:rPr>
          <w:rFonts w:eastAsia="Arial" w:cs="Arial"/>
          <w:szCs w:val="24"/>
        </w:rPr>
        <w:t xml:space="preserve">□ To fund a study to explore options for part of a new cycling, wheeling and walking route through Oaklands Park in Chichester </w:t>
      </w:r>
    </w:p>
    <w:p w14:paraId="1136AF76" w14:textId="502069EE" w:rsidR="326E7DC2" w:rsidRDefault="326E7DC2" w:rsidP="0C204605">
      <w:pPr>
        <w:shd w:val="clear" w:color="auto" w:fill="FFFFFF" w:themeFill="background1"/>
        <w:spacing w:after="150" w:line="240" w:lineRule="auto"/>
      </w:pPr>
      <w:r w:rsidRPr="0C204605">
        <w:rPr>
          <w:rFonts w:eastAsia="Arial" w:cs="Arial"/>
          <w:szCs w:val="24"/>
        </w:rPr>
        <w:t xml:space="preserve">□ To fund secure cycle storage units </w:t>
      </w:r>
    </w:p>
    <w:p w14:paraId="670D5EFB" w14:textId="37FA7F86" w:rsidR="326E7DC2" w:rsidRDefault="326E7DC2" w:rsidP="0C204605">
      <w:pPr>
        <w:shd w:val="clear" w:color="auto" w:fill="FFFFFF" w:themeFill="background1"/>
        <w:spacing w:after="150" w:line="240" w:lineRule="auto"/>
      </w:pPr>
      <w:r w:rsidRPr="0C204605">
        <w:rPr>
          <w:rFonts w:eastAsia="Arial" w:cs="Arial"/>
          <w:szCs w:val="24"/>
        </w:rPr>
        <w:t>□ To place a greater focus on work to help the district better cope with changing weather patterns</w:t>
      </w:r>
    </w:p>
    <w:p w14:paraId="7E6AF328" w14:textId="2A1A9B9A" w:rsidR="0C204605" w:rsidRDefault="0C204605" w:rsidP="0C204605">
      <w:pPr>
        <w:spacing w:after="160" w:line="259" w:lineRule="auto"/>
        <w:rPr>
          <w:rFonts w:cs="Arial"/>
          <w:b/>
          <w:bCs/>
          <w:sz w:val="28"/>
          <w:szCs w:val="28"/>
        </w:rPr>
      </w:pPr>
    </w:p>
    <w:p w14:paraId="2DC22A91" w14:textId="77777777" w:rsidR="00113D29" w:rsidRPr="00113D29" w:rsidRDefault="00113D29" w:rsidP="00113D29">
      <w:pPr>
        <w:spacing w:after="160" w:line="259" w:lineRule="auto"/>
        <w:rPr>
          <w:rFonts w:cs="Arial"/>
          <w:b/>
          <w:bCs/>
          <w:sz w:val="28"/>
          <w:szCs w:val="28"/>
        </w:rPr>
      </w:pPr>
      <w:r w:rsidRPr="00113D29">
        <w:rPr>
          <w:rFonts w:cs="Arial"/>
          <w:b/>
          <w:bCs/>
          <w:sz w:val="28"/>
          <w:szCs w:val="28"/>
        </w:rPr>
        <w:t>High-cost projects</w:t>
      </w:r>
    </w:p>
    <w:p w14:paraId="0CE7D851" w14:textId="77777777" w:rsidR="00113D29" w:rsidRPr="00113D29" w:rsidRDefault="00113D29" w:rsidP="009F1A87">
      <w:pPr>
        <w:rPr>
          <w:lang w:eastAsia="en-GB"/>
        </w:rPr>
      </w:pPr>
      <w:r w:rsidRPr="0C204605">
        <w:rPr>
          <w:lang w:eastAsia="en-GB"/>
        </w:rPr>
        <w:t xml:space="preserve">These </w:t>
      </w:r>
      <w:r w:rsidRPr="0C204605">
        <w:rPr>
          <w:bdr w:val="single" w:sz="2" w:space="0" w:color="E5E7EB" w:frame="1"/>
          <w:lang w:eastAsia="en-GB"/>
        </w:rPr>
        <w:t xml:space="preserve">projects </w:t>
      </w:r>
      <w:r w:rsidRPr="0C204605">
        <w:rPr>
          <w:lang w:eastAsia="en-GB"/>
        </w:rPr>
        <w:t>could be included in our new Climate Emergency Action Plan and are estimated to cost</w:t>
      </w:r>
      <w:r w:rsidRPr="0C204605">
        <w:rPr>
          <w:bdr w:val="single" w:sz="2" w:space="0" w:color="E5E7EB" w:frame="1"/>
          <w:lang w:eastAsia="en-GB"/>
        </w:rPr>
        <w:t xml:space="preserve"> more than £50,000 </w:t>
      </w:r>
      <w:r w:rsidRPr="0C204605">
        <w:rPr>
          <w:lang w:eastAsia="en-GB"/>
        </w:rPr>
        <w:t xml:space="preserve">per project. </w:t>
      </w:r>
    </w:p>
    <w:p w14:paraId="043F110C" w14:textId="5BDE4E01" w:rsidR="00113D29" w:rsidRPr="00113D29" w:rsidRDefault="6D993C13" w:rsidP="0C204605">
      <w:pPr>
        <w:shd w:val="clear" w:color="auto" w:fill="FFFFFF" w:themeFill="background1"/>
        <w:spacing w:after="150" w:line="240" w:lineRule="auto"/>
        <w:rPr>
          <w:rFonts w:eastAsia="Times New Roman" w:cs="Arial"/>
          <w:lang w:eastAsia="en-GB"/>
        </w:rPr>
      </w:pPr>
      <w:r w:rsidRPr="0C204605">
        <w:rPr>
          <w:rFonts w:eastAsia="Times New Roman" w:cs="Arial"/>
          <w:b/>
          <w:bCs/>
          <w:bdr w:val="single" w:sz="2" w:space="0" w:color="E5E7EB" w:frame="1"/>
          <w:lang w:eastAsia="en-GB"/>
        </w:rPr>
        <w:t xml:space="preserve">4. </w:t>
      </w:r>
      <w:r w:rsidR="00113D29" w:rsidRPr="0C204605">
        <w:rPr>
          <w:rFonts w:eastAsia="Times New Roman" w:cs="Arial"/>
          <w:b/>
          <w:bCs/>
          <w:bdr w:val="single" w:sz="2" w:space="0" w:color="E5E7EB" w:frame="1"/>
          <w:lang w:eastAsia="en-GB"/>
        </w:rPr>
        <w:t xml:space="preserve">Please number the projects in order of importance to you from 1 (being the highest priority) to 5 (being the lowest). </w:t>
      </w:r>
    </w:p>
    <w:p w14:paraId="4904D26B" w14:textId="223782E8" w:rsidR="174E4D8C" w:rsidRDefault="174E4D8C" w:rsidP="0C204605">
      <w:pPr>
        <w:shd w:val="clear" w:color="auto" w:fill="FFFFFF" w:themeFill="background1"/>
        <w:spacing w:after="150" w:line="240" w:lineRule="auto"/>
      </w:pPr>
      <w:r w:rsidRPr="0C204605">
        <w:rPr>
          <w:rFonts w:eastAsia="Arial" w:cs="Arial"/>
          <w:szCs w:val="24"/>
        </w:rPr>
        <w:t xml:space="preserve">□ To produce a Local Area Energy Plan for the district to reduce carbon emissions from our homes and businesses </w:t>
      </w:r>
    </w:p>
    <w:p w14:paraId="53F2AED5" w14:textId="69DB8502" w:rsidR="174E4D8C" w:rsidRDefault="174E4D8C"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deliver a strategy to help reduce the environmental impact from homes, making them warmer, healthier and cheaper to run </w:t>
      </w:r>
    </w:p>
    <w:p w14:paraId="24E98C3F" w14:textId="295551D4" w:rsidR="174E4D8C" w:rsidRDefault="174E4D8C" w:rsidP="0C204605">
      <w:pPr>
        <w:shd w:val="clear" w:color="auto" w:fill="FFFFFF" w:themeFill="background1"/>
        <w:spacing w:after="150" w:line="240" w:lineRule="auto"/>
        <w:rPr>
          <w:rFonts w:eastAsia="Arial" w:cs="Arial"/>
          <w:szCs w:val="24"/>
        </w:rPr>
      </w:pPr>
      <w:r w:rsidRPr="0C204605">
        <w:rPr>
          <w:rFonts w:eastAsia="Arial" w:cs="Arial"/>
          <w:szCs w:val="24"/>
        </w:rPr>
        <w:t xml:space="preserve">□ To explore options for a land-based carbon offset scheme in the Chichester District </w:t>
      </w:r>
    </w:p>
    <w:p w14:paraId="23F3219E" w14:textId="499EEB28" w:rsidR="174E4D8C" w:rsidRDefault="174E4D8C" w:rsidP="0C204605">
      <w:pPr>
        <w:shd w:val="clear" w:color="auto" w:fill="FFFFFF" w:themeFill="background1"/>
        <w:spacing w:after="150" w:line="240" w:lineRule="auto"/>
        <w:rPr>
          <w:rFonts w:eastAsia="Arial" w:cs="Arial"/>
          <w:szCs w:val="24"/>
        </w:rPr>
      </w:pPr>
      <w:r w:rsidRPr="0C204605">
        <w:rPr>
          <w:rFonts w:eastAsia="Arial" w:cs="Arial"/>
          <w:szCs w:val="24"/>
        </w:rPr>
        <w:t xml:space="preserve">□ </w:t>
      </w:r>
      <w:r w:rsidR="00921208" w:rsidRPr="0C204605">
        <w:rPr>
          <w:rFonts w:eastAsia="Arial" w:cs="Arial"/>
          <w:szCs w:val="24"/>
        </w:rPr>
        <w:t xml:space="preserve">To explore options for a </w:t>
      </w:r>
      <w:r w:rsidR="00921208">
        <w:rPr>
          <w:rFonts w:eastAsia="Arial" w:cs="Arial"/>
          <w:szCs w:val="24"/>
        </w:rPr>
        <w:t>marine</w:t>
      </w:r>
      <w:r w:rsidR="00921208" w:rsidRPr="0C204605">
        <w:rPr>
          <w:rFonts w:eastAsia="Arial" w:cs="Arial"/>
          <w:szCs w:val="24"/>
        </w:rPr>
        <w:t>-based carbon offset scheme in the Chichester District</w:t>
      </w:r>
    </w:p>
    <w:p w14:paraId="4157079B" w14:textId="3AA5307A" w:rsidR="174E4D8C" w:rsidRDefault="174E4D8C" w:rsidP="0C204605">
      <w:pPr>
        <w:shd w:val="clear" w:color="auto" w:fill="FFFFFF" w:themeFill="background1"/>
        <w:spacing w:after="150" w:line="240" w:lineRule="auto"/>
        <w:rPr>
          <w:rFonts w:eastAsia="Arial" w:cs="Arial"/>
          <w:szCs w:val="24"/>
        </w:rPr>
      </w:pPr>
      <w:r w:rsidRPr="0C204605">
        <w:rPr>
          <w:rFonts w:eastAsia="Arial" w:cs="Arial"/>
          <w:szCs w:val="24"/>
        </w:rPr>
        <w:t>□ To increase provision of pay-as-you-go community car hire (car club)</w:t>
      </w:r>
    </w:p>
    <w:p w14:paraId="54C86F5E" w14:textId="2696DFDA" w:rsidR="00113D29" w:rsidRPr="00113D29" w:rsidRDefault="00113D29" w:rsidP="00113D29">
      <w:pPr>
        <w:spacing w:after="160" w:line="259" w:lineRule="auto"/>
      </w:pPr>
      <w:r>
        <w:br/>
      </w:r>
      <w:r w:rsidRPr="0C204605">
        <w:rPr>
          <w:rFonts w:cs="Arial"/>
          <w:b/>
          <w:bCs/>
          <w:sz w:val="28"/>
          <w:szCs w:val="28"/>
        </w:rPr>
        <w:t>Your home</w:t>
      </w:r>
    </w:p>
    <w:p w14:paraId="5EB238C9" w14:textId="4E1F42A9" w:rsidR="00113D29" w:rsidRDefault="75673385" w:rsidP="0C204605">
      <w:pPr>
        <w:shd w:val="clear" w:color="auto" w:fill="FFFFFF" w:themeFill="background1"/>
        <w:spacing w:after="160" w:line="240" w:lineRule="auto"/>
        <w:rPr>
          <w:rFonts w:eastAsia="Times New Roman" w:cs="Arial"/>
          <w:b/>
          <w:bCs/>
          <w:bdr w:val="single" w:sz="2" w:space="0" w:color="E5E7EB" w:frame="1"/>
          <w:lang w:eastAsia="en-GB"/>
        </w:rPr>
      </w:pPr>
      <w:r w:rsidRPr="0C204605">
        <w:rPr>
          <w:rFonts w:eastAsia="Times New Roman" w:cs="Arial"/>
          <w:b/>
          <w:bCs/>
          <w:bdr w:val="single" w:sz="2" w:space="0" w:color="E5E7EB" w:frame="1"/>
          <w:lang w:eastAsia="en-GB"/>
        </w:rPr>
        <w:t>5.</w:t>
      </w:r>
      <w:r w:rsidR="00113D29" w:rsidRPr="0C204605">
        <w:rPr>
          <w:rFonts w:eastAsia="Times New Roman" w:cs="Arial"/>
          <w:b/>
          <w:bCs/>
          <w:bdr w:val="single" w:sz="2" w:space="0" w:color="E5E7EB" w:frame="1"/>
          <w:lang w:eastAsia="en-GB"/>
        </w:rPr>
        <w:t xml:space="preserve"> Are there any organisations that you feel the council should be working with to help improve the energy efficiency of people’s homes?</w:t>
      </w:r>
    </w:p>
    <w:p w14:paraId="53158D3B" w14:textId="77777777" w:rsidR="006C5F41" w:rsidRPr="00113D29" w:rsidRDefault="006C5F41" w:rsidP="0C204605">
      <w:pPr>
        <w:shd w:val="clear" w:color="auto" w:fill="FFFFFF" w:themeFill="background1"/>
        <w:spacing w:after="160" w:line="240" w:lineRule="auto"/>
        <w:rPr>
          <w:rFonts w:eastAsia="Times New Roman" w:cs="Arial"/>
          <w:b/>
          <w:bCs/>
          <w:bdr w:val="single" w:sz="2" w:space="0" w:color="E5E7EB" w:frame="1"/>
          <w:lang w:eastAsia="en-GB"/>
        </w:rPr>
      </w:pPr>
    </w:p>
    <w:p w14:paraId="4CCEC1E4" w14:textId="6CA8AD4F" w:rsidR="00113D29" w:rsidRPr="00113D29" w:rsidRDefault="45308EEA" w:rsidP="0C204605">
      <w:pPr>
        <w:shd w:val="clear" w:color="auto" w:fill="FFFFFF" w:themeFill="background1"/>
        <w:spacing w:after="150" w:line="240" w:lineRule="auto"/>
        <w:rPr>
          <w:rFonts w:eastAsia="Arial" w:cs="Arial"/>
          <w:b/>
          <w:bCs/>
          <w:szCs w:val="24"/>
        </w:rPr>
      </w:pPr>
      <w:r w:rsidRPr="0C204605">
        <w:rPr>
          <w:rFonts w:eastAsia="Times New Roman" w:cs="Arial"/>
          <w:b/>
          <w:bCs/>
          <w:bdr w:val="single" w:sz="2" w:space="0" w:color="E5E7EB" w:frame="1"/>
          <w:lang w:eastAsia="en-GB"/>
        </w:rPr>
        <w:t>6.</w:t>
      </w:r>
      <w:r w:rsidR="00113D29" w:rsidRPr="0C204605">
        <w:rPr>
          <w:rFonts w:eastAsia="Times New Roman" w:cs="Arial"/>
          <w:b/>
          <w:bCs/>
          <w:bdr w:val="single" w:sz="2" w:space="0" w:color="E5E7EB" w:frame="1"/>
          <w:lang w:eastAsia="en-GB"/>
        </w:rPr>
        <w:t xml:space="preserve"> </w:t>
      </w:r>
      <w:r w:rsidR="6B2EF1AA" w:rsidRPr="0C204605">
        <w:rPr>
          <w:rFonts w:eastAsia="Arial" w:cs="Arial"/>
          <w:b/>
          <w:bCs/>
          <w:szCs w:val="24"/>
        </w:rPr>
        <w:t>Are there any factors that put you off installing energy efficiency or renewable energy measures in your home? E.g. installing insulation in the roof and walls, heat pumps, or electricity-generating solar panels.</w:t>
      </w:r>
      <w:r w:rsidR="00113D29">
        <w:br/>
      </w:r>
    </w:p>
    <w:p w14:paraId="6400FABF" w14:textId="07E54160" w:rsidR="00113D29" w:rsidRPr="00113D29" w:rsidRDefault="00113D29" w:rsidP="0C204605">
      <w:pPr>
        <w:shd w:val="clear" w:color="auto" w:fill="FFFFFF" w:themeFill="background1"/>
        <w:spacing w:after="150" w:line="240" w:lineRule="auto"/>
      </w:pPr>
      <w:r w:rsidRPr="0C204605">
        <w:rPr>
          <w:rFonts w:cs="Arial"/>
          <w:b/>
          <w:bCs/>
          <w:sz w:val="28"/>
          <w:szCs w:val="28"/>
        </w:rPr>
        <w:t>The local environment</w:t>
      </w:r>
    </w:p>
    <w:p w14:paraId="14A05BDD" w14:textId="7638D612" w:rsidR="00113D29" w:rsidRPr="00113D29" w:rsidRDefault="50616908" w:rsidP="0C204605">
      <w:pPr>
        <w:shd w:val="clear" w:color="auto" w:fill="FFFFFF" w:themeFill="background1"/>
        <w:spacing w:after="150" w:line="240" w:lineRule="auto"/>
        <w:rPr>
          <w:rFonts w:eastAsia="Times New Roman" w:cs="Arial"/>
          <w:b/>
          <w:bCs/>
          <w:lang w:eastAsia="en-GB"/>
        </w:rPr>
      </w:pPr>
      <w:r w:rsidRPr="0C204605">
        <w:rPr>
          <w:rFonts w:eastAsia="Times New Roman" w:cs="Arial"/>
          <w:b/>
          <w:bCs/>
          <w:bdr w:val="single" w:sz="2" w:space="0" w:color="E5E7EB" w:frame="1"/>
          <w:lang w:eastAsia="en-GB"/>
        </w:rPr>
        <w:t>7.</w:t>
      </w:r>
      <w:r w:rsidR="00113D29" w:rsidRPr="0C204605">
        <w:rPr>
          <w:rFonts w:eastAsia="Times New Roman" w:cs="Arial"/>
          <w:b/>
          <w:bCs/>
          <w:bdr w:val="single" w:sz="2" w:space="0" w:color="E5E7EB" w:frame="1"/>
          <w:lang w:eastAsia="en-GB"/>
        </w:rPr>
        <w:t xml:space="preserve"> </w:t>
      </w:r>
      <w:r w:rsidRPr="0C204605">
        <w:rPr>
          <w:rFonts w:eastAsia="Times New Roman" w:cs="Arial"/>
          <w:b/>
          <w:bCs/>
          <w:bdr w:val="single" w:sz="2" w:space="0" w:color="E5E7EB" w:frame="1"/>
          <w:lang w:eastAsia="en-GB"/>
        </w:rPr>
        <w:t xml:space="preserve"> </w:t>
      </w:r>
      <w:r w:rsidR="00113D29" w:rsidRPr="0C204605">
        <w:rPr>
          <w:rFonts w:eastAsia="Times New Roman" w:cs="Arial"/>
          <w:b/>
          <w:bCs/>
          <w:bdr w:val="single" w:sz="2" w:space="0" w:color="E5E7EB" w:frame="1"/>
          <w:lang w:eastAsia="en-GB"/>
        </w:rPr>
        <w:t>If we employ a Tree Strategy Officer to increase tree planting in the district, should we…?</w:t>
      </w:r>
      <w:r w:rsidR="5F094F00" w:rsidRPr="0C204605">
        <w:rPr>
          <w:rFonts w:eastAsia="Times New Roman" w:cs="Arial"/>
          <w:b/>
          <w:bCs/>
          <w:bdr w:val="single" w:sz="2" w:space="0" w:color="E5E7EB" w:frame="1"/>
          <w:lang w:eastAsia="en-GB"/>
        </w:rPr>
        <w:t xml:space="preserve"> Please tick one option</w:t>
      </w:r>
      <w:r w:rsidR="1BFE27E6" w:rsidRPr="0C204605">
        <w:rPr>
          <w:rFonts w:eastAsia="Times New Roman" w:cs="Arial"/>
          <w:b/>
          <w:bCs/>
          <w:bdr w:val="single" w:sz="2" w:space="0" w:color="E5E7EB" w:frame="1"/>
          <w:lang w:eastAsia="en-GB"/>
        </w:rPr>
        <w:t>.</w:t>
      </w:r>
    </w:p>
    <w:p w14:paraId="66F0E508" w14:textId="10CCD395" w:rsidR="00113D29" w:rsidRPr="00113D29" w:rsidRDefault="1BFE27E6"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Prioritise farmers and larger landowners to maximise the amount of trees planted</w:t>
      </w:r>
    </w:p>
    <w:p w14:paraId="428F4324" w14:textId="57E0D749" w:rsidR="00113D29" w:rsidRPr="00113D29" w:rsidRDefault="02D7F171" w:rsidP="0C204605">
      <w:pPr>
        <w:shd w:val="clear" w:color="auto" w:fill="FFFFFF" w:themeFill="background1"/>
        <w:spacing w:after="160"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Fund a larger number of smaller grants that would be open to all property owners, even if it means that fewer trees are planted overall</w:t>
      </w:r>
    </w:p>
    <w:p w14:paraId="0D0F90C0" w14:textId="77777777" w:rsidR="00113D29" w:rsidRPr="00113D29" w:rsidRDefault="00113D29" w:rsidP="00113D29">
      <w:pPr>
        <w:shd w:val="clear" w:color="auto" w:fill="FFFFFF"/>
        <w:spacing w:after="160" w:line="240" w:lineRule="auto"/>
        <w:rPr>
          <w:rFonts w:eastAsia="Times New Roman" w:cs="Arial"/>
          <w:color w:val="242D5D"/>
          <w:szCs w:val="24"/>
          <w:lang w:eastAsia="en-GB"/>
        </w:rPr>
      </w:pPr>
    </w:p>
    <w:p w14:paraId="2930D2F8" w14:textId="36EFCA98" w:rsidR="00113D29" w:rsidRDefault="776C1009" w:rsidP="0C204605">
      <w:pPr>
        <w:shd w:val="clear" w:color="auto" w:fill="FFFFFF" w:themeFill="background1"/>
        <w:spacing w:after="160" w:line="240" w:lineRule="auto"/>
        <w:rPr>
          <w:rFonts w:eastAsia="Times New Roman" w:cs="Arial"/>
          <w:b/>
          <w:bCs/>
          <w:bdr w:val="single" w:sz="2" w:space="0" w:color="E5E7EB" w:frame="1"/>
          <w:lang w:eastAsia="en-GB"/>
        </w:rPr>
      </w:pPr>
      <w:r w:rsidRPr="0C204605">
        <w:rPr>
          <w:rFonts w:eastAsia="Times New Roman" w:cs="Arial"/>
          <w:b/>
          <w:bCs/>
          <w:bdr w:val="single" w:sz="2" w:space="0" w:color="E5E7EB" w:frame="1"/>
          <w:lang w:eastAsia="en-GB"/>
        </w:rPr>
        <w:t>8</w:t>
      </w:r>
      <w:r w:rsidR="00113D29" w:rsidRPr="0C204605">
        <w:rPr>
          <w:rFonts w:eastAsia="Times New Roman" w:cs="Arial"/>
          <w:b/>
          <w:bCs/>
          <w:bdr w:val="single" w:sz="2" w:space="0" w:color="E5E7EB" w:frame="1"/>
          <w:lang w:eastAsia="en-GB"/>
        </w:rPr>
        <w:t>. Marine-based carbon offsetting schemes are newer and more complex to set-up than land-based offsetting schemes. Do you have any suggestions about how the council can support partners in setting up marine-based schemes?</w:t>
      </w:r>
    </w:p>
    <w:p w14:paraId="7666092B" w14:textId="77777777" w:rsidR="006C5F41" w:rsidRPr="00113D29" w:rsidRDefault="006C5F41" w:rsidP="0C204605">
      <w:pPr>
        <w:shd w:val="clear" w:color="auto" w:fill="FFFFFF" w:themeFill="background1"/>
        <w:spacing w:after="160" w:line="240" w:lineRule="auto"/>
        <w:rPr>
          <w:rFonts w:eastAsia="Times New Roman" w:cs="Arial"/>
          <w:b/>
          <w:bCs/>
          <w:bdr w:val="single" w:sz="2" w:space="0" w:color="E5E7EB" w:frame="1"/>
          <w:lang w:eastAsia="en-GB"/>
        </w:rPr>
      </w:pPr>
    </w:p>
    <w:p w14:paraId="75BA2332" w14:textId="61EF8BA6" w:rsidR="00113D29" w:rsidRPr="00113D29" w:rsidRDefault="1135A775" w:rsidP="0C204605">
      <w:pPr>
        <w:shd w:val="clear" w:color="auto" w:fill="FFFFFF" w:themeFill="background1"/>
        <w:spacing w:after="150" w:line="240" w:lineRule="auto"/>
        <w:rPr>
          <w:rFonts w:eastAsia="Times New Roman" w:cs="Arial"/>
          <w:b/>
          <w:bCs/>
          <w:lang w:eastAsia="en-GB"/>
        </w:rPr>
      </w:pPr>
      <w:r w:rsidRPr="0C204605">
        <w:rPr>
          <w:rFonts w:eastAsia="Times New Roman" w:cs="Arial"/>
          <w:b/>
          <w:bCs/>
          <w:bdr w:val="single" w:sz="2" w:space="0" w:color="E5E7EB" w:frame="1"/>
          <w:lang w:eastAsia="en-GB"/>
        </w:rPr>
        <w:t>9</w:t>
      </w:r>
      <w:r w:rsidR="00113D29" w:rsidRPr="0C204605">
        <w:rPr>
          <w:rFonts w:eastAsia="Times New Roman" w:cs="Arial"/>
          <w:b/>
          <w:bCs/>
          <w:bdr w:val="single" w:sz="2" w:space="0" w:color="E5E7EB" w:frame="1"/>
          <w:lang w:eastAsia="en-GB"/>
        </w:rPr>
        <w:t>. If a decision is made to place a greater focus on projects that help the district to better cope with changing weather patterns, should we prioritise...?</w:t>
      </w:r>
      <w:r w:rsidR="10958F55" w:rsidRPr="0C204605">
        <w:rPr>
          <w:rFonts w:eastAsia="Times New Roman" w:cs="Arial"/>
          <w:b/>
          <w:bCs/>
          <w:bdr w:val="single" w:sz="2" w:space="0" w:color="E5E7EB" w:frame="1"/>
          <w:lang w:eastAsia="en-GB"/>
        </w:rPr>
        <w:t xml:space="preserve"> Please tick one option.</w:t>
      </w:r>
    </w:p>
    <w:p w14:paraId="00E53419" w14:textId="30CA4512" w:rsidR="00113D29" w:rsidRPr="00113D29" w:rsidRDefault="10958F55"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Flood and coastal erosion risks</w:t>
      </w:r>
    </w:p>
    <w:p w14:paraId="740C4B2A" w14:textId="2DE868D8" w:rsidR="00113D29" w:rsidRPr="00113D29" w:rsidRDefault="4A242923"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Resource a wider ranging action plan</w:t>
      </w:r>
    </w:p>
    <w:p w14:paraId="16AC9148" w14:textId="2C69A5A7" w:rsidR="00113D29" w:rsidRPr="00113D29" w:rsidRDefault="54499D45" w:rsidP="0C204605">
      <w:pPr>
        <w:shd w:val="clear" w:color="auto" w:fill="FFFFFF" w:themeFill="background1"/>
        <w:spacing w:after="160"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Not sure</w:t>
      </w:r>
    </w:p>
    <w:p w14:paraId="754E424E" w14:textId="77777777" w:rsidR="00113D29" w:rsidRPr="00113D29" w:rsidRDefault="00113D29" w:rsidP="00113D29">
      <w:pPr>
        <w:spacing w:after="160" w:line="259" w:lineRule="auto"/>
        <w:rPr>
          <w:rFonts w:cs="Arial"/>
          <w:b/>
          <w:bCs/>
          <w:sz w:val="28"/>
          <w:szCs w:val="28"/>
        </w:rPr>
      </w:pPr>
    </w:p>
    <w:p w14:paraId="3D7655AB" w14:textId="29C84623" w:rsidR="00113D29" w:rsidRPr="00113D29" w:rsidRDefault="00113D29" w:rsidP="0C204605">
      <w:pPr>
        <w:spacing w:after="160" w:line="259" w:lineRule="auto"/>
        <w:rPr>
          <w:rFonts w:cs="Arial"/>
          <w:b/>
          <w:bCs/>
          <w:sz w:val="28"/>
          <w:szCs w:val="28"/>
        </w:rPr>
      </w:pPr>
      <w:r w:rsidRPr="0C204605">
        <w:rPr>
          <w:rFonts w:cs="Arial"/>
          <w:b/>
          <w:bCs/>
          <w:sz w:val="28"/>
          <w:szCs w:val="28"/>
        </w:rPr>
        <w:t>Planning for the future</w:t>
      </w:r>
    </w:p>
    <w:p w14:paraId="7FC16093" w14:textId="3A1C386E" w:rsidR="00113D29" w:rsidRDefault="00113D29" w:rsidP="0C204605">
      <w:pPr>
        <w:shd w:val="clear" w:color="auto" w:fill="FFFFFF" w:themeFill="background1"/>
        <w:spacing w:after="160" w:line="240" w:lineRule="auto"/>
        <w:rPr>
          <w:rFonts w:eastAsia="Times New Roman" w:cs="Arial"/>
          <w:b/>
          <w:bCs/>
          <w:bdr w:val="single" w:sz="2" w:space="0" w:color="E5E7EB" w:frame="1"/>
          <w:lang w:eastAsia="en-GB"/>
        </w:rPr>
      </w:pPr>
      <w:r w:rsidRPr="0C204605">
        <w:rPr>
          <w:rFonts w:eastAsia="Times New Roman" w:cs="Arial"/>
          <w:b/>
          <w:bCs/>
          <w:bdr w:val="single" w:sz="2" w:space="0" w:color="E5E7EB" w:frame="1"/>
          <w:lang w:eastAsia="en-GB"/>
        </w:rPr>
        <w:t>1</w:t>
      </w:r>
      <w:r w:rsidR="3EF923AF" w:rsidRPr="0C204605">
        <w:rPr>
          <w:rFonts w:eastAsia="Times New Roman" w:cs="Arial"/>
          <w:b/>
          <w:bCs/>
          <w:bdr w:val="single" w:sz="2" w:space="0" w:color="E5E7EB" w:frame="1"/>
          <w:lang w:eastAsia="en-GB"/>
        </w:rPr>
        <w:t>0</w:t>
      </w:r>
      <w:r w:rsidRPr="0C204605">
        <w:rPr>
          <w:rFonts w:eastAsia="Times New Roman" w:cs="Arial"/>
          <w:b/>
          <w:bCs/>
          <w:bdr w:val="single" w:sz="2" w:space="0" w:color="E5E7EB" w:frame="1"/>
          <w:lang w:eastAsia="en-GB"/>
        </w:rPr>
        <w:t>. How can we encourage developers and management companies to introduce and maintain high quality tree planting schemes for new roads?</w:t>
      </w:r>
    </w:p>
    <w:p w14:paraId="36676520" w14:textId="77777777" w:rsidR="006C5F41" w:rsidRPr="00113D29" w:rsidRDefault="006C5F41" w:rsidP="0C204605">
      <w:pPr>
        <w:shd w:val="clear" w:color="auto" w:fill="FFFFFF" w:themeFill="background1"/>
        <w:spacing w:after="160" w:line="240" w:lineRule="auto"/>
        <w:rPr>
          <w:rFonts w:eastAsia="Times New Roman" w:cs="Arial"/>
          <w:b/>
          <w:bCs/>
          <w:bdr w:val="single" w:sz="2" w:space="0" w:color="E5E7EB" w:frame="1"/>
          <w:lang w:eastAsia="en-GB"/>
        </w:rPr>
      </w:pPr>
    </w:p>
    <w:p w14:paraId="5EF79BE5" w14:textId="46B7D6E0" w:rsidR="00113D29" w:rsidRPr="00113D29" w:rsidRDefault="460BDB5A" w:rsidP="0C204605">
      <w:pPr>
        <w:shd w:val="clear" w:color="auto" w:fill="FFFFFF" w:themeFill="background1"/>
        <w:spacing w:after="150" w:line="240" w:lineRule="auto"/>
        <w:rPr>
          <w:rFonts w:eastAsia="Times New Roman" w:cs="Arial"/>
          <w:b/>
          <w:bCs/>
          <w:bdr w:val="single" w:sz="2" w:space="0" w:color="E5E7EB" w:frame="1"/>
          <w:lang w:eastAsia="en-GB"/>
        </w:rPr>
      </w:pPr>
      <w:r w:rsidRPr="0C204605">
        <w:rPr>
          <w:rFonts w:eastAsia="Times New Roman" w:cs="Arial"/>
          <w:b/>
          <w:bCs/>
          <w:bdr w:val="single" w:sz="2" w:space="0" w:color="E5E7EB" w:frame="1"/>
          <w:lang w:eastAsia="en-GB"/>
        </w:rPr>
        <w:t>11</w:t>
      </w:r>
      <w:r w:rsidR="00113D29" w:rsidRPr="0C204605">
        <w:rPr>
          <w:rFonts w:eastAsia="Times New Roman" w:cs="Arial"/>
          <w:b/>
          <w:bCs/>
          <w:bdr w:val="single" w:sz="2" w:space="0" w:color="E5E7EB" w:frame="1"/>
          <w:lang w:eastAsia="en-GB"/>
        </w:rPr>
        <w:t>. If you were moving to a new development, what would encourage you to use your car less? You can choose as many options as you like.</w:t>
      </w:r>
    </w:p>
    <w:p w14:paraId="01EE0E1A" w14:textId="4ECDF31C" w:rsidR="00113D29" w:rsidRPr="00113D29" w:rsidRDefault="5C291559" w:rsidP="0C204605">
      <w:pPr>
        <w:shd w:val="clear" w:color="auto" w:fill="FFFFFF" w:themeFill="background1"/>
        <w:spacing w:after="150" w:line="240" w:lineRule="auto"/>
        <w:rPr>
          <w:rFonts w:eastAsia="Times New Roman" w:cs="Arial"/>
          <w:color w:val="000000"/>
          <w:lang w:eastAsia="en-GB"/>
        </w:rPr>
      </w:pPr>
      <w:r w:rsidRPr="0C204605">
        <w:rPr>
          <w:rFonts w:eastAsia="Arial" w:cs="Arial"/>
          <w:szCs w:val="24"/>
        </w:rPr>
        <w:t xml:space="preserve">□ </w:t>
      </w:r>
      <w:r w:rsidR="00113D29" w:rsidRPr="0C204605">
        <w:rPr>
          <w:rFonts w:eastAsia="Times New Roman" w:cs="Arial"/>
          <w:color w:val="000000" w:themeColor="text1"/>
          <w:lang w:eastAsia="en-GB"/>
        </w:rPr>
        <w:t>Good walking and cycling routes</w:t>
      </w:r>
    </w:p>
    <w:p w14:paraId="249FBCEF" w14:textId="799E55BD" w:rsidR="00113D29" w:rsidRPr="00113D29" w:rsidRDefault="7B7EE2AB" w:rsidP="0C204605">
      <w:pPr>
        <w:shd w:val="clear" w:color="auto" w:fill="FFFFFF" w:themeFill="background1"/>
        <w:spacing w:after="75" w:line="240" w:lineRule="auto"/>
        <w:rPr>
          <w:rFonts w:eastAsia="Times New Roman" w:cs="Arial"/>
          <w:color w:val="000000"/>
          <w:lang w:eastAsia="en-GB"/>
        </w:rPr>
      </w:pPr>
      <w:r w:rsidRPr="0C204605">
        <w:rPr>
          <w:rFonts w:eastAsia="Arial" w:cs="Arial"/>
          <w:szCs w:val="24"/>
        </w:rPr>
        <w:t xml:space="preserve">□ </w:t>
      </w:r>
      <w:r w:rsidR="00113D29" w:rsidRPr="0C204605">
        <w:rPr>
          <w:rFonts w:eastAsia="Times New Roman" w:cs="Arial"/>
          <w:color w:val="000000" w:themeColor="text1"/>
          <w:lang w:eastAsia="en-GB"/>
        </w:rPr>
        <w:t>Good public transport connections</w:t>
      </w:r>
    </w:p>
    <w:p w14:paraId="1F1FED3A" w14:textId="3A6E9C17" w:rsidR="00113D29" w:rsidRPr="00113D29" w:rsidRDefault="6CF9C0B9" w:rsidP="0C204605">
      <w:pPr>
        <w:shd w:val="clear" w:color="auto" w:fill="FFFFFF" w:themeFill="background1"/>
        <w:spacing w:after="75" w:line="240" w:lineRule="auto"/>
        <w:rPr>
          <w:rFonts w:eastAsia="Times New Roman" w:cs="Arial"/>
          <w:color w:val="000000"/>
          <w:lang w:eastAsia="en-GB"/>
        </w:rPr>
      </w:pPr>
      <w:r w:rsidRPr="0C204605">
        <w:rPr>
          <w:rFonts w:eastAsia="Arial" w:cs="Arial"/>
          <w:szCs w:val="24"/>
        </w:rPr>
        <w:t xml:space="preserve">□ </w:t>
      </w:r>
      <w:r w:rsidR="00113D29" w:rsidRPr="0C204605">
        <w:rPr>
          <w:rFonts w:eastAsia="Times New Roman" w:cs="Arial"/>
          <w:color w:val="000000" w:themeColor="text1"/>
          <w:lang w:eastAsia="en-GB"/>
        </w:rPr>
        <w:t>A car sharing scheme</w:t>
      </w:r>
    </w:p>
    <w:p w14:paraId="26DC90BB" w14:textId="6151D413" w:rsidR="00113D29" w:rsidRPr="00113D29" w:rsidRDefault="0C9D00EF" w:rsidP="0C204605">
      <w:pPr>
        <w:shd w:val="clear" w:color="auto" w:fill="FFFFFF" w:themeFill="background1"/>
        <w:spacing w:after="75" w:line="240" w:lineRule="auto"/>
        <w:rPr>
          <w:rFonts w:eastAsia="Times New Roman" w:cs="Arial"/>
          <w:color w:val="000000"/>
          <w:lang w:eastAsia="en-GB"/>
        </w:rPr>
      </w:pPr>
      <w:r w:rsidRPr="0C204605">
        <w:rPr>
          <w:rFonts w:eastAsia="Arial" w:cs="Arial"/>
          <w:szCs w:val="24"/>
        </w:rPr>
        <w:t xml:space="preserve">□ </w:t>
      </w:r>
      <w:r w:rsidR="00113D29" w:rsidRPr="0C204605">
        <w:rPr>
          <w:rFonts w:eastAsia="Times New Roman" w:cs="Arial"/>
          <w:color w:val="000000" w:themeColor="text1"/>
          <w:lang w:eastAsia="en-GB"/>
        </w:rPr>
        <w:t>Less parking provision</w:t>
      </w:r>
    </w:p>
    <w:p w14:paraId="76A9146C" w14:textId="7F2C7A0B" w:rsidR="00113D29" w:rsidRPr="00113D29" w:rsidRDefault="49A889CA" w:rsidP="0C204605">
      <w:pPr>
        <w:shd w:val="clear" w:color="auto" w:fill="FFFFFF" w:themeFill="background1"/>
        <w:spacing w:after="75" w:line="240" w:lineRule="auto"/>
        <w:rPr>
          <w:rFonts w:eastAsia="Times New Roman" w:cs="Arial"/>
          <w:color w:val="000000"/>
          <w:lang w:eastAsia="en-GB"/>
        </w:rPr>
      </w:pPr>
      <w:r w:rsidRPr="0C204605">
        <w:rPr>
          <w:rFonts w:eastAsia="Arial" w:cs="Arial"/>
          <w:szCs w:val="24"/>
        </w:rPr>
        <w:t xml:space="preserve">□ </w:t>
      </w:r>
      <w:r w:rsidR="00113D29" w:rsidRPr="0C204605">
        <w:rPr>
          <w:rFonts w:eastAsia="Times New Roman" w:cs="Arial"/>
          <w:color w:val="000000" w:themeColor="text1"/>
          <w:lang w:eastAsia="en-GB"/>
        </w:rPr>
        <w:t>Other</w:t>
      </w:r>
    </w:p>
    <w:p w14:paraId="4F815FCE" w14:textId="3BCFECB8" w:rsidR="00113D29" w:rsidRPr="00113D29" w:rsidRDefault="241FC652" w:rsidP="0C204605">
      <w:pPr>
        <w:shd w:val="clear" w:color="auto" w:fill="FFFFFF" w:themeFill="background1"/>
        <w:spacing w:after="160" w:line="240" w:lineRule="auto"/>
        <w:rPr>
          <w:rFonts w:eastAsia="Times New Roman" w:cs="Arial"/>
          <w:color w:val="000000"/>
          <w:lang w:eastAsia="en-GB"/>
        </w:rPr>
      </w:pPr>
      <w:r w:rsidRPr="0C204605">
        <w:rPr>
          <w:rFonts w:eastAsia="Arial" w:cs="Arial"/>
          <w:szCs w:val="24"/>
        </w:rPr>
        <w:t xml:space="preserve">□ </w:t>
      </w:r>
      <w:r w:rsidR="00113D29" w:rsidRPr="0C204605">
        <w:rPr>
          <w:rFonts w:eastAsia="Times New Roman" w:cs="Arial"/>
          <w:color w:val="000000" w:themeColor="text1"/>
          <w:lang w:eastAsia="en-GB"/>
        </w:rPr>
        <w:t>Nothing</w:t>
      </w:r>
    </w:p>
    <w:p w14:paraId="71361D8C" w14:textId="36CEB329" w:rsidR="5487CA60" w:rsidRDefault="5487CA60" w:rsidP="5487CA60">
      <w:pPr>
        <w:spacing w:after="160" w:line="259" w:lineRule="auto"/>
        <w:rPr>
          <w:rFonts w:cs="Arial"/>
          <w:b/>
          <w:bCs/>
          <w:sz w:val="28"/>
          <w:szCs w:val="28"/>
        </w:rPr>
      </w:pPr>
    </w:p>
    <w:p w14:paraId="0D9FBF2F" w14:textId="703208D4" w:rsidR="00113D29" w:rsidRDefault="00113D29" w:rsidP="0C204605">
      <w:pPr>
        <w:spacing w:after="160" w:line="259" w:lineRule="auto"/>
        <w:rPr>
          <w:rFonts w:cs="Arial"/>
          <w:b/>
          <w:bCs/>
          <w:sz w:val="28"/>
          <w:szCs w:val="28"/>
        </w:rPr>
      </w:pPr>
      <w:r w:rsidRPr="0C204605">
        <w:rPr>
          <w:rFonts w:cs="Arial"/>
          <w:b/>
          <w:bCs/>
          <w:sz w:val="28"/>
          <w:szCs w:val="28"/>
        </w:rPr>
        <w:t>Community involvement</w:t>
      </w:r>
    </w:p>
    <w:p w14:paraId="7960518D" w14:textId="7AA0340E" w:rsidR="00113D29" w:rsidRPr="00113D29" w:rsidRDefault="00113D29" w:rsidP="0C204605">
      <w:pPr>
        <w:spacing w:after="150" w:line="240" w:lineRule="auto"/>
        <w:rPr>
          <w:rFonts w:eastAsia="Times New Roman" w:cs="Arial"/>
          <w:b/>
          <w:bCs/>
          <w:lang w:eastAsia="en-GB"/>
        </w:rPr>
      </w:pPr>
      <w:r w:rsidRPr="0C204605">
        <w:rPr>
          <w:rFonts w:eastAsia="Times New Roman" w:cs="Arial"/>
          <w:b/>
          <w:bCs/>
          <w:bdr w:val="single" w:sz="2" w:space="0" w:color="E5E7EB" w:frame="1"/>
          <w:lang w:eastAsia="en-GB"/>
        </w:rPr>
        <w:t>1</w:t>
      </w:r>
      <w:r w:rsidR="37021B47" w:rsidRPr="0C204605">
        <w:rPr>
          <w:rFonts w:eastAsia="Times New Roman" w:cs="Arial"/>
          <w:b/>
          <w:bCs/>
          <w:bdr w:val="single" w:sz="2" w:space="0" w:color="E5E7EB" w:frame="1"/>
          <w:lang w:eastAsia="en-GB"/>
        </w:rPr>
        <w:t>2</w:t>
      </w:r>
      <w:r w:rsidRPr="0C204605">
        <w:rPr>
          <w:rFonts w:eastAsia="Times New Roman" w:cs="Arial"/>
          <w:b/>
          <w:bCs/>
          <w:bdr w:val="single" w:sz="2" w:space="0" w:color="E5E7EB" w:frame="1"/>
          <w:lang w:eastAsia="en-GB"/>
        </w:rPr>
        <w:t xml:space="preserve">. We are due to receive funding from the developers of Graylingwell in Chichester to develop a Low Carbon Chichester </w:t>
      </w:r>
      <w:r w:rsidR="00341064">
        <w:rPr>
          <w:rFonts w:eastAsia="Times New Roman" w:cs="Arial"/>
          <w:b/>
          <w:bCs/>
          <w:bdr w:val="single" w:sz="2" w:space="0" w:color="E5E7EB" w:frame="1"/>
          <w:lang w:eastAsia="en-GB"/>
        </w:rPr>
        <w:t>f</w:t>
      </w:r>
      <w:r w:rsidRPr="0C204605">
        <w:rPr>
          <w:rFonts w:eastAsia="Times New Roman" w:cs="Arial"/>
          <w:b/>
          <w:bCs/>
          <w:bdr w:val="single" w:sz="2" w:space="0" w:color="E5E7EB" w:frame="1"/>
          <w:lang w:eastAsia="en-GB"/>
        </w:rPr>
        <w:t>und. Do you think we should...?</w:t>
      </w:r>
      <w:r w:rsidR="71449C34" w:rsidRPr="0C204605">
        <w:rPr>
          <w:rFonts w:eastAsia="Times New Roman" w:cs="Arial"/>
          <w:b/>
          <w:bCs/>
          <w:bdr w:val="single" w:sz="2" w:space="0" w:color="E5E7EB" w:frame="1"/>
          <w:lang w:eastAsia="en-GB"/>
        </w:rPr>
        <w:t xml:space="preserve"> Please tick one option.</w:t>
      </w:r>
    </w:p>
    <w:p w14:paraId="7F2582A8" w14:textId="789E014B" w:rsidR="00113D29" w:rsidRPr="00113D29" w:rsidRDefault="71449C34" w:rsidP="0C204605">
      <w:pPr>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Spend this money in Chichester as the development is in the city</w:t>
      </w:r>
    </w:p>
    <w:p w14:paraId="5D1271B9" w14:textId="41D5E035" w:rsidR="00113D29" w:rsidRPr="00113D29" w:rsidRDefault="3339DEA0" w:rsidP="0C204605">
      <w:pPr>
        <w:spacing w:after="160"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Distribute the funding across the district</w:t>
      </w:r>
      <w:r w:rsidR="00113D29">
        <w:br/>
      </w:r>
    </w:p>
    <w:p w14:paraId="27A1A871" w14:textId="0905CF7C" w:rsidR="00113D29" w:rsidRDefault="544BA056" w:rsidP="0C204605">
      <w:pPr>
        <w:spacing w:after="160" w:line="240" w:lineRule="auto"/>
        <w:rPr>
          <w:rFonts w:eastAsia="Arial" w:cs="Arial"/>
          <w:b/>
          <w:bCs/>
          <w:szCs w:val="24"/>
        </w:rPr>
      </w:pPr>
      <w:r w:rsidRPr="0C204605">
        <w:rPr>
          <w:rFonts w:eastAsia="Times New Roman" w:cs="Arial"/>
          <w:b/>
          <w:bCs/>
          <w:lang w:eastAsia="en-GB"/>
        </w:rPr>
        <w:t>13</w:t>
      </w:r>
      <w:r w:rsidR="00113D29" w:rsidRPr="0C204605">
        <w:rPr>
          <w:rFonts w:eastAsia="Times New Roman" w:cs="Arial"/>
          <w:b/>
          <w:bCs/>
          <w:lang w:eastAsia="en-GB"/>
        </w:rPr>
        <w:t>. Are you interested in finding out about becoming a Climate Champion? Please provide your name and contact details</w:t>
      </w:r>
      <w:r w:rsidR="0A7A489A" w:rsidRPr="0C204605">
        <w:rPr>
          <w:rFonts w:eastAsia="Times New Roman" w:cs="Arial"/>
          <w:b/>
          <w:bCs/>
          <w:lang w:eastAsia="en-GB"/>
        </w:rPr>
        <w:t xml:space="preserve"> on a</w:t>
      </w:r>
      <w:r w:rsidR="0A7A489A" w:rsidRPr="0C204605">
        <w:rPr>
          <w:rFonts w:eastAsia="Arial" w:cs="Arial"/>
          <w:b/>
          <w:bCs/>
          <w:szCs w:val="24"/>
        </w:rPr>
        <w:t xml:space="preserve"> separate piece of paper stating Q13.</w:t>
      </w:r>
    </w:p>
    <w:p w14:paraId="5AB4A098" w14:textId="77777777" w:rsidR="006C5F41" w:rsidRPr="00113D29" w:rsidRDefault="006C5F41" w:rsidP="0C204605">
      <w:pPr>
        <w:spacing w:after="160" w:line="240" w:lineRule="auto"/>
        <w:rPr>
          <w:rFonts w:eastAsia="Times New Roman" w:cs="Arial"/>
          <w:b/>
          <w:bCs/>
          <w:lang w:eastAsia="en-GB"/>
        </w:rPr>
      </w:pPr>
    </w:p>
    <w:p w14:paraId="2AA6660D" w14:textId="0D567CBA" w:rsidR="00113D29" w:rsidRPr="00113D29" w:rsidRDefault="002E2469" w:rsidP="0C204605">
      <w:pPr>
        <w:shd w:val="clear" w:color="auto" w:fill="FFFFFF" w:themeFill="background1"/>
        <w:spacing w:after="160" w:line="240" w:lineRule="auto"/>
        <w:rPr>
          <w:rFonts w:eastAsia="Times New Roman" w:cs="Arial"/>
          <w:b/>
          <w:bCs/>
          <w:lang w:eastAsia="en-GB"/>
        </w:rPr>
      </w:pPr>
      <w:r w:rsidRPr="0C204605">
        <w:rPr>
          <w:rFonts w:eastAsia="Times New Roman" w:cs="Arial"/>
          <w:b/>
          <w:bCs/>
          <w:bdr w:val="single" w:sz="2" w:space="0" w:color="E5E7EB" w:frame="1"/>
          <w:lang w:eastAsia="en-GB"/>
        </w:rPr>
        <w:t>14</w:t>
      </w:r>
      <w:r w:rsidR="00113D29" w:rsidRPr="0C204605">
        <w:rPr>
          <w:rFonts w:eastAsia="Times New Roman" w:cs="Arial"/>
          <w:b/>
          <w:bCs/>
          <w:bdr w:val="single" w:sz="2" w:space="0" w:color="E5E7EB" w:frame="1"/>
          <w:lang w:eastAsia="en-GB"/>
        </w:rPr>
        <w:t>. Do you have any suggestions of public sector or not-for-profit organisations that we should be working with on climate change? Please include any contact details, if possible.</w:t>
      </w:r>
    </w:p>
    <w:p w14:paraId="2EB19F87" w14:textId="64971942" w:rsidR="00113D29" w:rsidRPr="00113D29" w:rsidRDefault="09B73351" w:rsidP="0C204605">
      <w:pPr>
        <w:spacing w:after="160" w:line="259" w:lineRule="auto"/>
        <w:rPr>
          <w:rFonts w:eastAsia="Arial" w:cs="Arial"/>
          <w:szCs w:val="24"/>
        </w:rPr>
      </w:pPr>
      <w:r w:rsidRPr="0C204605">
        <w:rPr>
          <w:rFonts w:eastAsia="Arial" w:cs="Arial"/>
          <w:szCs w:val="24"/>
        </w:rPr>
        <w:t>Do you have any further comments? Please attach a separate sheet and include question numbers.</w:t>
      </w:r>
    </w:p>
    <w:p w14:paraId="77596442" w14:textId="7ED3B27B" w:rsidR="0C204605" w:rsidRDefault="0C204605" w:rsidP="0C204605">
      <w:pPr>
        <w:spacing w:after="160" w:line="259" w:lineRule="auto"/>
        <w:rPr>
          <w:rFonts w:eastAsia="Arial" w:cs="Arial"/>
          <w:sz w:val="28"/>
          <w:szCs w:val="28"/>
        </w:rPr>
      </w:pPr>
    </w:p>
    <w:p w14:paraId="6F41CAEB" w14:textId="77777777" w:rsidR="00113D29" w:rsidRPr="00113D29" w:rsidRDefault="00113D29" w:rsidP="0C204605">
      <w:pPr>
        <w:shd w:val="clear" w:color="auto" w:fill="FFFFFF" w:themeFill="background1"/>
        <w:spacing w:after="150" w:line="240" w:lineRule="auto"/>
      </w:pPr>
      <w:r w:rsidRPr="00113D29">
        <w:rPr>
          <w:rFonts w:eastAsia="Times New Roman" w:cs="Arial"/>
          <w:b/>
          <w:bCs/>
          <w:sz w:val="28"/>
          <w:szCs w:val="28"/>
          <w:bdr w:val="single" w:sz="2" w:space="0" w:color="E5E7EB" w:frame="1"/>
          <w:lang w:eastAsia="en-GB"/>
        </w:rPr>
        <w:t>About You</w:t>
      </w:r>
    </w:p>
    <w:p w14:paraId="4A128126" w14:textId="752DB571" w:rsidR="00113D29" w:rsidRPr="00113D29" w:rsidRDefault="00113D29" w:rsidP="0C204605">
      <w:pPr>
        <w:shd w:val="clear" w:color="auto" w:fill="FFFFFF" w:themeFill="background1"/>
        <w:spacing w:after="150" w:line="240" w:lineRule="auto"/>
        <w:rPr>
          <w:rFonts w:eastAsia="Times New Roman" w:cs="Arial"/>
          <w:lang w:eastAsia="en-GB"/>
        </w:rPr>
      </w:pPr>
      <w:r w:rsidRPr="0C204605">
        <w:rPr>
          <w:rFonts w:eastAsia="Times New Roman" w:cs="Arial"/>
          <w:b/>
          <w:bCs/>
          <w:bdr w:val="single" w:sz="2" w:space="0" w:color="E5E7EB" w:frame="1"/>
          <w:lang w:eastAsia="en-GB"/>
        </w:rPr>
        <w:t>1</w:t>
      </w:r>
      <w:r w:rsidR="77614EB9" w:rsidRPr="0C204605">
        <w:rPr>
          <w:rFonts w:eastAsia="Times New Roman" w:cs="Arial"/>
          <w:b/>
          <w:bCs/>
          <w:bdr w:val="single" w:sz="2" w:space="0" w:color="E5E7EB" w:frame="1"/>
          <w:lang w:eastAsia="en-GB"/>
        </w:rPr>
        <w:t>5</w:t>
      </w:r>
      <w:r w:rsidRPr="0C204605">
        <w:rPr>
          <w:rFonts w:eastAsia="Times New Roman" w:cs="Arial"/>
          <w:b/>
          <w:bCs/>
          <w:bdr w:val="single" w:sz="2" w:space="0" w:color="E5E7EB" w:frame="1"/>
          <w:lang w:eastAsia="en-GB"/>
        </w:rPr>
        <w:t xml:space="preserve">. Please select the answer(s) that best represents you. </w:t>
      </w:r>
    </w:p>
    <w:p w14:paraId="42F1584F" w14:textId="79B7E8C5" w:rsidR="00113D29" w:rsidRPr="00113D29" w:rsidRDefault="6FD2231A"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Resident</w:t>
      </w:r>
    </w:p>
    <w:p w14:paraId="3FD5AFCE" w14:textId="4CCA0941" w:rsidR="00113D29" w:rsidRPr="00113D29" w:rsidRDefault="565A1E1F"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I work in the Chichester District</w:t>
      </w:r>
    </w:p>
    <w:p w14:paraId="03C65B44" w14:textId="7ECC9620" w:rsidR="00113D29" w:rsidRPr="00113D29" w:rsidRDefault="3F2E8B6C"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I regularly visit the Chichester District</w:t>
      </w:r>
    </w:p>
    <w:p w14:paraId="6BA7E29E" w14:textId="29E4B9D0" w:rsidR="00113D29" w:rsidRPr="00113D29" w:rsidRDefault="39A23250"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 xml:space="preserve">I am studying in </w:t>
      </w:r>
      <w:r w:rsidR="004001E2">
        <w:rPr>
          <w:rFonts w:eastAsia="Times New Roman" w:cs="Arial"/>
          <w:lang w:eastAsia="en-GB"/>
        </w:rPr>
        <w:t xml:space="preserve">the </w:t>
      </w:r>
      <w:r w:rsidR="00113D29" w:rsidRPr="0C204605">
        <w:rPr>
          <w:rFonts w:eastAsia="Times New Roman" w:cs="Arial"/>
          <w:lang w:eastAsia="en-GB"/>
        </w:rPr>
        <w:t>Chichester District</w:t>
      </w:r>
    </w:p>
    <w:p w14:paraId="22ADB9F7" w14:textId="3A0AF200" w:rsidR="00113D29" w:rsidRPr="00113D29" w:rsidRDefault="03D9A85A"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Community group</w:t>
      </w:r>
    </w:p>
    <w:p w14:paraId="7DC4083A" w14:textId="61273FB0" w:rsidR="00113D29" w:rsidRPr="00113D29" w:rsidRDefault="0CED5232"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Charitable organisation</w:t>
      </w:r>
    </w:p>
    <w:p w14:paraId="647C8E8E" w14:textId="13777830" w:rsidR="00113D29" w:rsidRPr="00113D29" w:rsidRDefault="35CB7851"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Parish council</w:t>
      </w:r>
    </w:p>
    <w:p w14:paraId="1975D699" w14:textId="2A024875" w:rsidR="00113D29" w:rsidRPr="00113D29" w:rsidRDefault="107A4C48"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Business</w:t>
      </w:r>
    </w:p>
    <w:p w14:paraId="58B66C78" w14:textId="52E012BA" w:rsidR="00113D29" w:rsidRPr="00113D29" w:rsidRDefault="4EA0BFC1"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 xml:space="preserve">Public sector organisation </w:t>
      </w:r>
    </w:p>
    <w:p w14:paraId="696C1CF8" w14:textId="53028F66" w:rsidR="00113D29" w:rsidRPr="00113D29" w:rsidRDefault="5752717D" w:rsidP="0C204605">
      <w:pPr>
        <w:shd w:val="clear" w:color="auto" w:fill="FFFFFF" w:themeFill="background1"/>
        <w:spacing w:after="160"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Other</w:t>
      </w:r>
      <w:r w:rsidR="362A85B0" w:rsidRPr="0C204605">
        <w:rPr>
          <w:rFonts w:eastAsia="Times New Roman" w:cs="Arial"/>
          <w:lang w:eastAsia="en-GB"/>
        </w:rPr>
        <w:t>, please specify</w:t>
      </w:r>
      <w:r w:rsidR="00113D29">
        <w:br/>
      </w:r>
    </w:p>
    <w:p w14:paraId="73A04D14" w14:textId="3F45013F" w:rsidR="00113D29" w:rsidRPr="00113D29" w:rsidRDefault="5693998A" w:rsidP="0C204605">
      <w:pPr>
        <w:shd w:val="clear" w:color="auto" w:fill="FFFFFF" w:themeFill="background1"/>
        <w:spacing w:after="160" w:line="240" w:lineRule="auto"/>
        <w:rPr>
          <w:rFonts w:eastAsia="Times New Roman" w:cs="Arial"/>
          <w:b/>
          <w:bCs/>
          <w:lang w:eastAsia="en-GB"/>
        </w:rPr>
      </w:pPr>
      <w:r w:rsidRPr="0C204605">
        <w:rPr>
          <w:rFonts w:eastAsia="Times New Roman" w:cs="Arial"/>
          <w:b/>
          <w:bCs/>
          <w:lang w:eastAsia="en-GB"/>
        </w:rPr>
        <w:t>16</w:t>
      </w:r>
      <w:r w:rsidR="00113D29" w:rsidRPr="0C204605">
        <w:rPr>
          <w:rFonts w:eastAsia="Times New Roman" w:cs="Arial"/>
          <w:b/>
          <w:bCs/>
          <w:lang w:eastAsia="en-GB"/>
        </w:rPr>
        <w:t xml:space="preserve">. </w:t>
      </w:r>
      <w:r w:rsidR="661411FF" w:rsidRPr="0C204605">
        <w:rPr>
          <w:rFonts w:eastAsia="Arial" w:cs="Arial"/>
          <w:b/>
          <w:bCs/>
          <w:szCs w:val="24"/>
        </w:rPr>
        <w:t>Which area of the district are you based in or visit the most?</w:t>
      </w:r>
    </w:p>
    <w:p w14:paraId="67B9E330" w14:textId="77777777" w:rsidR="00113D29" w:rsidRPr="00113D29" w:rsidRDefault="00113D29" w:rsidP="00113D29">
      <w:pPr>
        <w:shd w:val="clear" w:color="auto" w:fill="FFFFFF"/>
        <w:spacing w:after="160" w:line="240" w:lineRule="auto"/>
        <w:rPr>
          <w:rFonts w:eastAsia="Times New Roman" w:cs="Arial"/>
          <w:szCs w:val="24"/>
          <w:lang w:eastAsia="en-GB"/>
        </w:rPr>
      </w:pPr>
    </w:p>
    <w:p w14:paraId="614D8A11" w14:textId="296A221C" w:rsidR="00113D29" w:rsidRPr="00113D29" w:rsidRDefault="661411FF" w:rsidP="0C204605">
      <w:pPr>
        <w:shd w:val="clear" w:color="auto" w:fill="FFFFFF" w:themeFill="background1"/>
        <w:spacing w:after="150" w:line="240" w:lineRule="auto"/>
        <w:rPr>
          <w:rFonts w:eastAsia="Times New Roman" w:cs="Arial"/>
          <w:b/>
          <w:bCs/>
          <w:lang w:eastAsia="en-GB"/>
        </w:rPr>
      </w:pPr>
      <w:r w:rsidRPr="0C204605">
        <w:rPr>
          <w:rFonts w:eastAsia="Times New Roman" w:cs="Arial"/>
          <w:b/>
          <w:bCs/>
          <w:bdr w:val="single" w:sz="2" w:space="0" w:color="E5E7EB" w:frame="1"/>
          <w:lang w:eastAsia="en-GB"/>
        </w:rPr>
        <w:t>17</w:t>
      </w:r>
      <w:r w:rsidR="00113D29" w:rsidRPr="0C204605">
        <w:rPr>
          <w:rFonts w:eastAsia="Times New Roman" w:cs="Arial"/>
          <w:b/>
          <w:bCs/>
          <w:bdr w:val="single" w:sz="2" w:space="0" w:color="E5E7EB" w:frame="1"/>
          <w:lang w:eastAsia="en-GB"/>
        </w:rPr>
        <w:t>. Please select your age group</w:t>
      </w:r>
    </w:p>
    <w:p w14:paraId="1DD24C98" w14:textId="14725BD2" w:rsidR="00113D29" w:rsidRPr="00113D29" w:rsidRDefault="610AD5E2" w:rsidP="0C204605">
      <w:pPr>
        <w:shd w:val="clear" w:color="auto" w:fill="FFFFFF" w:themeFill="background1"/>
        <w:spacing w:after="150" w:line="240" w:lineRule="auto"/>
      </w:pPr>
      <w:r w:rsidRPr="0C204605">
        <w:rPr>
          <w:rFonts w:eastAsia="Arial" w:cs="Arial"/>
          <w:szCs w:val="24"/>
        </w:rPr>
        <w:t>□ Under 16</w:t>
      </w:r>
    </w:p>
    <w:p w14:paraId="76B6A203" w14:textId="78002D6F" w:rsidR="00113D29" w:rsidRPr="00113D29" w:rsidRDefault="00D88FD5"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16-24</w:t>
      </w:r>
    </w:p>
    <w:p w14:paraId="5772463F" w14:textId="50B89951" w:rsidR="00113D29" w:rsidRPr="00113D29" w:rsidRDefault="7B385F28"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25-34</w:t>
      </w:r>
    </w:p>
    <w:p w14:paraId="55FDD426" w14:textId="14641CBB" w:rsidR="00113D29" w:rsidRPr="00113D29" w:rsidRDefault="771AB453"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35-44</w:t>
      </w:r>
    </w:p>
    <w:p w14:paraId="05C099EA" w14:textId="633CC70C" w:rsidR="00113D29" w:rsidRPr="00113D29" w:rsidRDefault="503C8202"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45-54</w:t>
      </w:r>
    </w:p>
    <w:p w14:paraId="48DD4CE5" w14:textId="0871588F" w:rsidR="00113D29" w:rsidRPr="00113D29" w:rsidRDefault="42619DFA"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55-64</w:t>
      </w:r>
    </w:p>
    <w:p w14:paraId="6CDBD171" w14:textId="18B33655" w:rsidR="00113D29" w:rsidRPr="00113D29" w:rsidRDefault="10B452C8"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65+</w:t>
      </w:r>
    </w:p>
    <w:p w14:paraId="47FEDD9A" w14:textId="0FC21BB6" w:rsidR="00113D29" w:rsidRPr="00113D29" w:rsidRDefault="4F9EEDF5" w:rsidP="0C204605">
      <w:pPr>
        <w:shd w:val="clear" w:color="auto" w:fill="FFFFFF" w:themeFill="background1"/>
        <w:spacing w:after="160"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Prefer not to say</w:t>
      </w:r>
      <w:r w:rsidR="00113D29">
        <w:br/>
      </w:r>
    </w:p>
    <w:p w14:paraId="17883909" w14:textId="422C79E3" w:rsidR="00113D29" w:rsidRPr="00113D29" w:rsidRDefault="7442B60F" w:rsidP="0C204605">
      <w:pPr>
        <w:shd w:val="clear" w:color="auto" w:fill="FFFFFF" w:themeFill="background1"/>
        <w:spacing w:after="150" w:line="240" w:lineRule="auto"/>
        <w:rPr>
          <w:rFonts w:eastAsia="Times New Roman" w:cs="Arial"/>
          <w:b/>
          <w:bCs/>
          <w:lang w:eastAsia="en-GB"/>
        </w:rPr>
      </w:pPr>
      <w:r w:rsidRPr="0C204605">
        <w:rPr>
          <w:rFonts w:eastAsia="Times New Roman" w:cs="Arial"/>
          <w:b/>
          <w:bCs/>
          <w:bdr w:val="single" w:sz="2" w:space="0" w:color="E5E7EB" w:frame="1"/>
          <w:lang w:eastAsia="en-GB"/>
        </w:rPr>
        <w:t>18</w:t>
      </w:r>
      <w:r w:rsidR="00113D29" w:rsidRPr="0C204605">
        <w:rPr>
          <w:rFonts w:eastAsia="Times New Roman" w:cs="Arial"/>
          <w:b/>
          <w:bCs/>
          <w:bdr w:val="single" w:sz="2" w:space="0" w:color="E5E7EB" w:frame="1"/>
          <w:lang w:eastAsia="en-GB"/>
        </w:rPr>
        <w:t>. Which of the following best describes your gender</w:t>
      </w:r>
    </w:p>
    <w:p w14:paraId="6000CACF" w14:textId="6CFA4DD2" w:rsidR="00113D29" w:rsidRPr="00113D29" w:rsidRDefault="13659A9A"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Man</w:t>
      </w:r>
    </w:p>
    <w:p w14:paraId="19715E6A" w14:textId="303CB02A" w:rsidR="00113D29" w:rsidRPr="00113D29" w:rsidRDefault="13659A9A"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Woman</w:t>
      </w:r>
    </w:p>
    <w:p w14:paraId="2D3FBB9C" w14:textId="7AA9FB47" w:rsidR="00113D29" w:rsidRPr="00113D29" w:rsidRDefault="03546B26"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Non-binary</w:t>
      </w:r>
    </w:p>
    <w:p w14:paraId="010D24DF" w14:textId="48CB72FB" w:rsidR="00113D29" w:rsidRPr="00113D29" w:rsidRDefault="03546B26" w:rsidP="0C204605">
      <w:pPr>
        <w:shd w:val="clear" w:color="auto" w:fill="FFFFFF" w:themeFill="background1"/>
        <w:spacing w:after="75"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Other</w:t>
      </w:r>
    </w:p>
    <w:p w14:paraId="3736D763" w14:textId="6577200C" w:rsidR="004E1B53" w:rsidRPr="00D51966" w:rsidRDefault="4E310B50" w:rsidP="0C204605">
      <w:pPr>
        <w:shd w:val="clear" w:color="auto" w:fill="FFFFFF" w:themeFill="background1"/>
        <w:spacing w:after="160" w:line="240" w:lineRule="auto"/>
        <w:rPr>
          <w:rFonts w:eastAsia="Times New Roman" w:cs="Arial"/>
          <w:lang w:eastAsia="en-GB"/>
        </w:rPr>
      </w:pPr>
      <w:r w:rsidRPr="0C204605">
        <w:rPr>
          <w:rFonts w:eastAsia="Arial" w:cs="Arial"/>
          <w:szCs w:val="24"/>
        </w:rPr>
        <w:t xml:space="preserve">□ </w:t>
      </w:r>
      <w:r w:rsidR="00113D29" w:rsidRPr="0C204605">
        <w:rPr>
          <w:rFonts w:eastAsia="Times New Roman" w:cs="Arial"/>
          <w:lang w:eastAsia="en-GB"/>
        </w:rPr>
        <w:t>Prefer not to say</w:t>
      </w:r>
    </w:p>
    <w:p w14:paraId="6A136EAF" w14:textId="08E2C7C5" w:rsidR="0C204605" w:rsidRDefault="0C204605" w:rsidP="0C204605">
      <w:pPr>
        <w:shd w:val="clear" w:color="auto" w:fill="FFFFFF" w:themeFill="background1"/>
        <w:spacing w:after="160" w:line="240" w:lineRule="auto"/>
        <w:rPr>
          <w:rFonts w:eastAsia="Times New Roman" w:cs="Arial"/>
          <w:lang w:eastAsia="en-GB"/>
        </w:rPr>
      </w:pPr>
    </w:p>
    <w:p w14:paraId="790C038E" w14:textId="3A3E3D12" w:rsidR="489D9D09" w:rsidRDefault="489D9D09" w:rsidP="0C204605">
      <w:pPr>
        <w:shd w:val="clear" w:color="auto" w:fill="FFFFFF" w:themeFill="background1"/>
        <w:spacing w:after="160" w:line="240" w:lineRule="auto"/>
        <w:rPr>
          <w:rFonts w:eastAsia="Arial" w:cs="Arial"/>
          <w:b/>
          <w:bCs/>
          <w:szCs w:val="24"/>
        </w:rPr>
      </w:pPr>
      <w:r w:rsidRPr="0C204605">
        <w:rPr>
          <w:rFonts w:eastAsia="Arial" w:cs="Arial"/>
          <w:szCs w:val="24"/>
        </w:rPr>
        <w:t xml:space="preserve">If you would like to be in with a chance of winning a prize worth up to £500, please provide your contact details on a separate sheet, with Prize Draw written on it, and return to us with your completed survey. Personal details collected will only be used in relation to the prize draw and will be deleted from our system once the winner has been selected and notified. To read our terms and conditions and find out more about the prize, please visit: </w:t>
      </w:r>
      <w:r w:rsidRPr="0C204605">
        <w:rPr>
          <w:rFonts w:eastAsia="Arial" w:cs="Arial"/>
          <w:b/>
          <w:bCs/>
          <w:szCs w:val="24"/>
        </w:rPr>
        <w:t>letstalk.chichester.gov.uk/climatechange.</w:t>
      </w:r>
    </w:p>
    <w:sectPr w:rsidR="489D9D09" w:rsidSect="00585CF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DBDC" w14:textId="77777777" w:rsidR="00E43C46" w:rsidRDefault="00E43C46" w:rsidP="00563C34">
      <w:pPr>
        <w:spacing w:after="0" w:line="240" w:lineRule="auto"/>
      </w:pPr>
      <w:r>
        <w:separator/>
      </w:r>
    </w:p>
  </w:endnote>
  <w:endnote w:type="continuationSeparator" w:id="0">
    <w:p w14:paraId="7F9F9ACE" w14:textId="77777777" w:rsidR="00E43C46" w:rsidRDefault="00E43C46" w:rsidP="00563C34">
      <w:pPr>
        <w:spacing w:after="0" w:line="240" w:lineRule="auto"/>
      </w:pPr>
      <w:r>
        <w:continuationSeparator/>
      </w:r>
    </w:p>
  </w:endnote>
  <w:endnote w:type="continuationNotice" w:id="1">
    <w:p w14:paraId="6C7BF9FB" w14:textId="77777777" w:rsidR="00E43C46" w:rsidRDefault="00E43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489236"/>
      <w:docPartObj>
        <w:docPartGallery w:val="Page Numbers (Bottom of Page)"/>
        <w:docPartUnique/>
      </w:docPartObj>
    </w:sdtPr>
    <w:sdtEndPr>
      <w:rPr>
        <w:noProof/>
      </w:rPr>
    </w:sdtEndPr>
    <w:sdtContent>
      <w:p w14:paraId="0AEDEAA3" w14:textId="14CE1E37" w:rsidR="00A270FA" w:rsidRDefault="00A270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00115" w14:textId="77777777" w:rsidR="00563C34" w:rsidRDefault="0056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32EE" w14:textId="77777777" w:rsidR="00E43C46" w:rsidRDefault="00E43C46" w:rsidP="00563C34">
      <w:pPr>
        <w:spacing w:after="0" w:line="240" w:lineRule="auto"/>
      </w:pPr>
      <w:r>
        <w:separator/>
      </w:r>
    </w:p>
  </w:footnote>
  <w:footnote w:type="continuationSeparator" w:id="0">
    <w:p w14:paraId="7A2C1780" w14:textId="77777777" w:rsidR="00E43C46" w:rsidRDefault="00E43C46" w:rsidP="00563C34">
      <w:pPr>
        <w:spacing w:after="0" w:line="240" w:lineRule="auto"/>
      </w:pPr>
      <w:r>
        <w:continuationSeparator/>
      </w:r>
    </w:p>
  </w:footnote>
  <w:footnote w:type="continuationNotice" w:id="1">
    <w:p w14:paraId="5FEF2895" w14:textId="77777777" w:rsidR="00E43C46" w:rsidRDefault="00E43C46">
      <w:pPr>
        <w:spacing w:after="0" w:line="240" w:lineRule="auto"/>
      </w:pPr>
    </w:p>
  </w:footnote>
  <w:footnote w:id="2">
    <w:p w14:paraId="272BE397" w14:textId="02E7E17D" w:rsidR="003B3574" w:rsidRDefault="003B3574">
      <w:pPr>
        <w:pStyle w:val="FootnoteText"/>
      </w:pPr>
      <w:r>
        <w:rPr>
          <w:rStyle w:val="FootnoteReference"/>
        </w:rPr>
        <w:footnoteRef/>
      </w:r>
      <w:r>
        <w:t xml:space="preserve"> WWF Footprint Calculator </w:t>
      </w:r>
      <w:hyperlink r:id="rId1" w:history="1">
        <w:r w:rsidRPr="007B3160">
          <w:rPr>
            <w:rStyle w:val="Hyperlink"/>
          </w:rPr>
          <w:t>www.footprint.wwf.org.uk</w:t>
        </w:r>
      </w:hyperlink>
      <w:r>
        <w:t xml:space="preserve"> which is produced with leading academics estimates the UK average footprint in 2024 to be 8.8 tonnes of carbon dioxide equivalent. This has been rounded up for simplicity </w:t>
      </w:r>
      <w:r w:rsidR="00ED2F13">
        <w:t>as carbon saving estimates are indicative only.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DFFD" w14:textId="2C948632" w:rsidR="00563C34" w:rsidRDefault="00563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270C" w14:textId="58ED08A0" w:rsidR="00563C34" w:rsidRDefault="00563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1B27" w14:textId="2B350884" w:rsidR="00563C34" w:rsidRDefault="0056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5D6"/>
    <w:multiLevelType w:val="multilevel"/>
    <w:tmpl w:val="D994BC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C2211B"/>
    <w:multiLevelType w:val="hybridMultilevel"/>
    <w:tmpl w:val="8D72F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CB3875"/>
    <w:multiLevelType w:val="hybridMultilevel"/>
    <w:tmpl w:val="387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00AFC"/>
    <w:multiLevelType w:val="hybridMultilevel"/>
    <w:tmpl w:val="183E8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CB1A23"/>
    <w:multiLevelType w:val="hybridMultilevel"/>
    <w:tmpl w:val="6AD0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1F59"/>
    <w:multiLevelType w:val="hybridMultilevel"/>
    <w:tmpl w:val="B22E3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24AA0"/>
    <w:multiLevelType w:val="hybridMultilevel"/>
    <w:tmpl w:val="1FE4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D5624"/>
    <w:multiLevelType w:val="multilevel"/>
    <w:tmpl w:val="C270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D146F"/>
    <w:multiLevelType w:val="hybridMultilevel"/>
    <w:tmpl w:val="4E2EBB42"/>
    <w:lvl w:ilvl="0" w:tplc="E97C00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DA31CA"/>
    <w:multiLevelType w:val="hybridMultilevel"/>
    <w:tmpl w:val="9CAE4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F9F33BF"/>
    <w:multiLevelType w:val="hybridMultilevel"/>
    <w:tmpl w:val="F3825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123EE"/>
    <w:multiLevelType w:val="hybridMultilevel"/>
    <w:tmpl w:val="480081B2"/>
    <w:lvl w:ilvl="0" w:tplc="7D1ABAEC">
      <w:start w:val="1"/>
      <w:numFmt w:val="decimal"/>
      <w:lvlText w:val="%1."/>
      <w:lvlJc w:val="left"/>
      <w:pPr>
        <w:ind w:left="360" w:hanging="360"/>
      </w:pPr>
      <w:rPr>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4723D"/>
    <w:multiLevelType w:val="hybridMultilevel"/>
    <w:tmpl w:val="E06A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4B24"/>
    <w:multiLevelType w:val="hybridMultilevel"/>
    <w:tmpl w:val="F5FE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539EA"/>
    <w:multiLevelType w:val="hybridMultilevel"/>
    <w:tmpl w:val="1280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21848"/>
    <w:multiLevelType w:val="hybridMultilevel"/>
    <w:tmpl w:val="FE0A4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6932A1"/>
    <w:multiLevelType w:val="hybridMultilevel"/>
    <w:tmpl w:val="D6901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D433B"/>
    <w:multiLevelType w:val="hybridMultilevel"/>
    <w:tmpl w:val="CEAE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82512"/>
    <w:multiLevelType w:val="hybridMultilevel"/>
    <w:tmpl w:val="DD00DC8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5B58154A"/>
    <w:multiLevelType w:val="hybridMultilevel"/>
    <w:tmpl w:val="F466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F7C06"/>
    <w:multiLevelType w:val="hybridMultilevel"/>
    <w:tmpl w:val="1DE43288"/>
    <w:lvl w:ilvl="0" w:tplc="BA98EFDA">
      <w:start w:val="1"/>
      <w:numFmt w:val="decimal"/>
      <w:lvlText w:val="%1.4"/>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7A0270"/>
    <w:multiLevelType w:val="hybridMultilevel"/>
    <w:tmpl w:val="A17A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73732"/>
    <w:multiLevelType w:val="hybridMultilevel"/>
    <w:tmpl w:val="18B8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8586F"/>
    <w:multiLevelType w:val="hybridMultilevel"/>
    <w:tmpl w:val="D09A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3549C4"/>
    <w:multiLevelType w:val="hybridMultilevel"/>
    <w:tmpl w:val="4AAC0E86"/>
    <w:lvl w:ilvl="0" w:tplc="5F8880F2">
      <w:start w:val="1"/>
      <w:numFmt w:val="decimal"/>
      <w:lvlText w:val="%1.5"/>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065491"/>
    <w:multiLevelType w:val="hybridMultilevel"/>
    <w:tmpl w:val="2474C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2640963">
    <w:abstractNumId w:val="7"/>
  </w:num>
  <w:num w:numId="2" w16cid:durableId="1157962405">
    <w:abstractNumId w:val="21"/>
  </w:num>
  <w:num w:numId="3" w16cid:durableId="1784957720">
    <w:abstractNumId w:val="3"/>
  </w:num>
  <w:num w:numId="4" w16cid:durableId="511997955">
    <w:abstractNumId w:val="17"/>
  </w:num>
  <w:num w:numId="5" w16cid:durableId="1250894362">
    <w:abstractNumId w:val="1"/>
  </w:num>
  <w:num w:numId="6" w16cid:durableId="1154295233">
    <w:abstractNumId w:val="15"/>
  </w:num>
  <w:num w:numId="7" w16cid:durableId="59795347">
    <w:abstractNumId w:val="0"/>
  </w:num>
  <w:num w:numId="8" w16cid:durableId="945577679">
    <w:abstractNumId w:val="20"/>
  </w:num>
  <w:num w:numId="9" w16cid:durableId="2134446752">
    <w:abstractNumId w:val="24"/>
  </w:num>
  <w:num w:numId="10" w16cid:durableId="451437529">
    <w:abstractNumId w:val="8"/>
  </w:num>
  <w:num w:numId="11" w16cid:durableId="493574639">
    <w:abstractNumId w:val="6"/>
  </w:num>
  <w:num w:numId="12" w16cid:durableId="2130274346">
    <w:abstractNumId w:val="25"/>
  </w:num>
  <w:num w:numId="13" w16cid:durableId="85539346">
    <w:abstractNumId w:val="23"/>
  </w:num>
  <w:num w:numId="14" w16cid:durableId="1917476037">
    <w:abstractNumId w:val="16"/>
  </w:num>
  <w:num w:numId="15" w16cid:durableId="1245333219">
    <w:abstractNumId w:val="11"/>
  </w:num>
  <w:num w:numId="16" w16cid:durableId="890729336">
    <w:abstractNumId w:val="5"/>
  </w:num>
  <w:num w:numId="17" w16cid:durableId="884869442">
    <w:abstractNumId w:val="10"/>
  </w:num>
  <w:num w:numId="18" w16cid:durableId="1991325758">
    <w:abstractNumId w:val="14"/>
  </w:num>
  <w:num w:numId="19" w16cid:durableId="1894727378">
    <w:abstractNumId w:val="13"/>
  </w:num>
  <w:num w:numId="20" w16cid:durableId="1737702816">
    <w:abstractNumId w:val="2"/>
  </w:num>
  <w:num w:numId="21" w16cid:durableId="824051889">
    <w:abstractNumId w:val="9"/>
  </w:num>
  <w:num w:numId="22" w16cid:durableId="1820920751">
    <w:abstractNumId w:val="18"/>
  </w:num>
  <w:num w:numId="23" w16cid:durableId="1509636070">
    <w:abstractNumId w:val="4"/>
  </w:num>
  <w:num w:numId="24" w16cid:durableId="577248585">
    <w:abstractNumId w:val="22"/>
  </w:num>
  <w:num w:numId="25" w16cid:durableId="870994116">
    <w:abstractNumId w:val="12"/>
  </w:num>
  <w:num w:numId="26" w16cid:durableId="15015795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6F508-58E8-46AD-A854-E72A118F9EEA}"/>
    <w:docVar w:name="dgnword-eventsink" w:val="373708312"/>
  </w:docVars>
  <w:rsids>
    <w:rsidRoot w:val="00B619EC"/>
    <w:rsid w:val="00002568"/>
    <w:rsid w:val="00005C7D"/>
    <w:rsid w:val="000106CC"/>
    <w:rsid w:val="000147AF"/>
    <w:rsid w:val="000147F0"/>
    <w:rsid w:val="000170A3"/>
    <w:rsid w:val="000239DF"/>
    <w:rsid w:val="00033676"/>
    <w:rsid w:val="00034226"/>
    <w:rsid w:val="00037379"/>
    <w:rsid w:val="000431E0"/>
    <w:rsid w:val="0004533B"/>
    <w:rsid w:val="00045432"/>
    <w:rsid w:val="000454D8"/>
    <w:rsid w:val="00046E02"/>
    <w:rsid w:val="0005238B"/>
    <w:rsid w:val="00060A8F"/>
    <w:rsid w:val="00064490"/>
    <w:rsid w:val="000644D1"/>
    <w:rsid w:val="00066997"/>
    <w:rsid w:val="000677BD"/>
    <w:rsid w:val="00073B9D"/>
    <w:rsid w:val="00074C6F"/>
    <w:rsid w:val="00080568"/>
    <w:rsid w:val="0008097B"/>
    <w:rsid w:val="00080BD9"/>
    <w:rsid w:val="00084A2C"/>
    <w:rsid w:val="00085834"/>
    <w:rsid w:val="000864A7"/>
    <w:rsid w:val="000A12E1"/>
    <w:rsid w:val="000B0A9D"/>
    <w:rsid w:val="000B64CF"/>
    <w:rsid w:val="000B6EF2"/>
    <w:rsid w:val="000C6E1E"/>
    <w:rsid w:val="000D04C9"/>
    <w:rsid w:val="000D336B"/>
    <w:rsid w:val="000D41DD"/>
    <w:rsid w:val="000D5681"/>
    <w:rsid w:val="000E5132"/>
    <w:rsid w:val="000F1FC0"/>
    <w:rsid w:val="000F4B35"/>
    <w:rsid w:val="0010117C"/>
    <w:rsid w:val="001020E0"/>
    <w:rsid w:val="00107EAD"/>
    <w:rsid w:val="00112C90"/>
    <w:rsid w:val="00113D29"/>
    <w:rsid w:val="001240F7"/>
    <w:rsid w:val="00124679"/>
    <w:rsid w:val="001267F5"/>
    <w:rsid w:val="00126A4D"/>
    <w:rsid w:val="001338B4"/>
    <w:rsid w:val="00133B3B"/>
    <w:rsid w:val="00134572"/>
    <w:rsid w:val="0013572A"/>
    <w:rsid w:val="00145C63"/>
    <w:rsid w:val="00151B23"/>
    <w:rsid w:val="00152C78"/>
    <w:rsid w:val="0015497D"/>
    <w:rsid w:val="00156C27"/>
    <w:rsid w:val="00156ED3"/>
    <w:rsid w:val="001602E8"/>
    <w:rsid w:val="00160D3E"/>
    <w:rsid w:val="00160EAD"/>
    <w:rsid w:val="00172160"/>
    <w:rsid w:val="001747F9"/>
    <w:rsid w:val="0017589A"/>
    <w:rsid w:val="001774E3"/>
    <w:rsid w:val="00183CBD"/>
    <w:rsid w:val="001846DB"/>
    <w:rsid w:val="001879A1"/>
    <w:rsid w:val="001927D9"/>
    <w:rsid w:val="00193B2B"/>
    <w:rsid w:val="00194967"/>
    <w:rsid w:val="001950CF"/>
    <w:rsid w:val="00197836"/>
    <w:rsid w:val="001B19A7"/>
    <w:rsid w:val="001B2B4A"/>
    <w:rsid w:val="001B476A"/>
    <w:rsid w:val="001C0956"/>
    <w:rsid w:val="001C3E2C"/>
    <w:rsid w:val="001C41EF"/>
    <w:rsid w:val="001C449A"/>
    <w:rsid w:val="001C4B0F"/>
    <w:rsid w:val="001C4CF5"/>
    <w:rsid w:val="001D0063"/>
    <w:rsid w:val="001D3BD5"/>
    <w:rsid w:val="001D4298"/>
    <w:rsid w:val="001D7082"/>
    <w:rsid w:val="001D7A42"/>
    <w:rsid w:val="001E174F"/>
    <w:rsid w:val="001E482A"/>
    <w:rsid w:val="001E4E11"/>
    <w:rsid w:val="001F3480"/>
    <w:rsid w:val="002038B9"/>
    <w:rsid w:val="00207180"/>
    <w:rsid w:val="0021039B"/>
    <w:rsid w:val="00210475"/>
    <w:rsid w:val="00210CCB"/>
    <w:rsid w:val="00211FB9"/>
    <w:rsid w:val="00224905"/>
    <w:rsid w:val="00224B05"/>
    <w:rsid w:val="00227AB3"/>
    <w:rsid w:val="00230289"/>
    <w:rsid w:val="00231AEC"/>
    <w:rsid w:val="002330AB"/>
    <w:rsid w:val="0023507D"/>
    <w:rsid w:val="002364F7"/>
    <w:rsid w:val="0024131B"/>
    <w:rsid w:val="0024248A"/>
    <w:rsid w:val="002432CC"/>
    <w:rsid w:val="00244958"/>
    <w:rsid w:val="00246DD2"/>
    <w:rsid w:val="00247BA7"/>
    <w:rsid w:val="002552FB"/>
    <w:rsid w:val="00256EA7"/>
    <w:rsid w:val="00261139"/>
    <w:rsid w:val="00261939"/>
    <w:rsid w:val="002647D9"/>
    <w:rsid w:val="002665F2"/>
    <w:rsid w:val="002806F4"/>
    <w:rsid w:val="002821C3"/>
    <w:rsid w:val="002831DB"/>
    <w:rsid w:val="002849BC"/>
    <w:rsid w:val="00291D5C"/>
    <w:rsid w:val="00297F80"/>
    <w:rsid w:val="002A4771"/>
    <w:rsid w:val="002A4B15"/>
    <w:rsid w:val="002A60D3"/>
    <w:rsid w:val="002B5AF6"/>
    <w:rsid w:val="002B6056"/>
    <w:rsid w:val="002B69FA"/>
    <w:rsid w:val="002B721F"/>
    <w:rsid w:val="002C0DC5"/>
    <w:rsid w:val="002C4FF4"/>
    <w:rsid w:val="002C7A88"/>
    <w:rsid w:val="002D067B"/>
    <w:rsid w:val="002D3532"/>
    <w:rsid w:val="002D619A"/>
    <w:rsid w:val="002E2469"/>
    <w:rsid w:val="002E4F39"/>
    <w:rsid w:val="002E6B30"/>
    <w:rsid w:val="002F518D"/>
    <w:rsid w:val="002F601F"/>
    <w:rsid w:val="00301FA1"/>
    <w:rsid w:val="00302D26"/>
    <w:rsid w:val="00311FAB"/>
    <w:rsid w:val="003170DB"/>
    <w:rsid w:val="003178ED"/>
    <w:rsid w:val="003221C0"/>
    <w:rsid w:val="00323EA3"/>
    <w:rsid w:val="0032431F"/>
    <w:rsid w:val="00326EBD"/>
    <w:rsid w:val="0033011B"/>
    <w:rsid w:val="003326A0"/>
    <w:rsid w:val="00333AB7"/>
    <w:rsid w:val="00337C4E"/>
    <w:rsid w:val="00340311"/>
    <w:rsid w:val="00341064"/>
    <w:rsid w:val="00350671"/>
    <w:rsid w:val="003568B2"/>
    <w:rsid w:val="00360516"/>
    <w:rsid w:val="00367BDE"/>
    <w:rsid w:val="00367D3B"/>
    <w:rsid w:val="003703F9"/>
    <w:rsid w:val="003705C0"/>
    <w:rsid w:val="00370E41"/>
    <w:rsid w:val="00373F8E"/>
    <w:rsid w:val="00374577"/>
    <w:rsid w:val="00380A00"/>
    <w:rsid w:val="00381778"/>
    <w:rsid w:val="00382A7E"/>
    <w:rsid w:val="00386F98"/>
    <w:rsid w:val="003A0779"/>
    <w:rsid w:val="003A1415"/>
    <w:rsid w:val="003A19DD"/>
    <w:rsid w:val="003A33CF"/>
    <w:rsid w:val="003A571A"/>
    <w:rsid w:val="003B045C"/>
    <w:rsid w:val="003B1C79"/>
    <w:rsid w:val="003B3574"/>
    <w:rsid w:val="003B4ACE"/>
    <w:rsid w:val="003D0811"/>
    <w:rsid w:val="003D31C9"/>
    <w:rsid w:val="003D78EE"/>
    <w:rsid w:val="003E335C"/>
    <w:rsid w:val="003E7149"/>
    <w:rsid w:val="003F0588"/>
    <w:rsid w:val="003F1357"/>
    <w:rsid w:val="003F7D95"/>
    <w:rsid w:val="004001E2"/>
    <w:rsid w:val="0040166C"/>
    <w:rsid w:val="00401FF0"/>
    <w:rsid w:val="00405796"/>
    <w:rsid w:val="004104AC"/>
    <w:rsid w:val="004133F5"/>
    <w:rsid w:val="004168CE"/>
    <w:rsid w:val="00421054"/>
    <w:rsid w:val="00427489"/>
    <w:rsid w:val="00431AD0"/>
    <w:rsid w:val="00442496"/>
    <w:rsid w:val="00446349"/>
    <w:rsid w:val="00453A60"/>
    <w:rsid w:val="00460B8B"/>
    <w:rsid w:val="00463025"/>
    <w:rsid w:val="004634A3"/>
    <w:rsid w:val="004702A2"/>
    <w:rsid w:val="004719A2"/>
    <w:rsid w:val="004767C6"/>
    <w:rsid w:val="004850FF"/>
    <w:rsid w:val="0048624D"/>
    <w:rsid w:val="004A35CE"/>
    <w:rsid w:val="004B3493"/>
    <w:rsid w:val="004B6486"/>
    <w:rsid w:val="004D23B7"/>
    <w:rsid w:val="004D53D0"/>
    <w:rsid w:val="004D58BA"/>
    <w:rsid w:val="004D71E9"/>
    <w:rsid w:val="004E12E0"/>
    <w:rsid w:val="004E1B53"/>
    <w:rsid w:val="004E39AE"/>
    <w:rsid w:val="004E535F"/>
    <w:rsid w:val="004F0266"/>
    <w:rsid w:val="004F34DC"/>
    <w:rsid w:val="004F3E48"/>
    <w:rsid w:val="004F5715"/>
    <w:rsid w:val="004F63F1"/>
    <w:rsid w:val="00500BCB"/>
    <w:rsid w:val="00505D0D"/>
    <w:rsid w:val="00506D13"/>
    <w:rsid w:val="00507AAD"/>
    <w:rsid w:val="0051069E"/>
    <w:rsid w:val="005108A4"/>
    <w:rsid w:val="00513821"/>
    <w:rsid w:val="00514B45"/>
    <w:rsid w:val="00523029"/>
    <w:rsid w:val="00526161"/>
    <w:rsid w:val="005318EE"/>
    <w:rsid w:val="00532641"/>
    <w:rsid w:val="00535119"/>
    <w:rsid w:val="005426B3"/>
    <w:rsid w:val="0054522E"/>
    <w:rsid w:val="00547E4A"/>
    <w:rsid w:val="00552243"/>
    <w:rsid w:val="005522D8"/>
    <w:rsid w:val="00554A0B"/>
    <w:rsid w:val="00556758"/>
    <w:rsid w:val="00560929"/>
    <w:rsid w:val="005615C9"/>
    <w:rsid w:val="00563C34"/>
    <w:rsid w:val="0057387D"/>
    <w:rsid w:val="005811A1"/>
    <w:rsid w:val="005817AE"/>
    <w:rsid w:val="00581A1A"/>
    <w:rsid w:val="00585CE1"/>
    <w:rsid w:val="00585CF8"/>
    <w:rsid w:val="0059274E"/>
    <w:rsid w:val="00597FA0"/>
    <w:rsid w:val="005A29FB"/>
    <w:rsid w:val="005A63D2"/>
    <w:rsid w:val="005B1EB3"/>
    <w:rsid w:val="005B4FF4"/>
    <w:rsid w:val="005B58A7"/>
    <w:rsid w:val="005B71F3"/>
    <w:rsid w:val="005C2344"/>
    <w:rsid w:val="005C42E1"/>
    <w:rsid w:val="005C4B7E"/>
    <w:rsid w:val="005C4EE1"/>
    <w:rsid w:val="005C5B1B"/>
    <w:rsid w:val="005D4FAE"/>
    <w:rsid w:val="005D78A9"/>
    <w:rsid w:val="005E13C4"/>
    <w:rsid w:val="005E217C"/>
    <w:rsid w:val="005E76D4"/>
    <w:rsid w:val="005F6939"/>
    <w:rsid w:val="005F7F89"/>
    <w:rsid w:val="00600517"/>
    <w:rsid w:val="006012AA"/>
    <w:rsid w:val="00605E53"/>
    <w:rsid w:val="0061162E"/>
    <w:rsid w:val="00612A59"/>
    <w:rsid w:val="00613CED"/>
    <w:rsid w:val="00616AE9"/>
    <w:rsid w:val="006238D3"/>
    <w:rsid w:val="006255FC"/>
    <w:rsid w:val="00626FC6"/>
    <w:rsid w:val="0062742B"/>
    <w:rsid w:val="00631692"/>
    <w:rsid w:val="00633331"/>
    <w:rsid w:val="00637E76"/>
    <w:rsid w:val="0064178A"/>
    <w:rsid w:val="00641BCD"/>
    <w:rsid w:val="00645A1B"/>
    <w:rsid w:val="00645C8C"/>
    <w:rsid w:val="0064768D"/>
    <w:rsid w:val="00650131"/>
    <w:rsid w:val="00651E8C"/>
    <w:rsid w:val="00655046"/>
    <w:rsid w:val="006556A4"/>
    <w:rsid w:val="00664E98"/>
    <w:rsid w:val="00667ACC"/>
    <w:rsid w:val="00672AD8"/>
    <w:rsid w:val="00675536"/>
    <w:rsid w:val="00676208"/>
    <w:rsid w:val="006811B9"/>
    <w:rsid w:val="006843D5"/>
    <w:rsid w:val="00685F79"/>
    <w:rsid w:val="00687F51"/>
    <w:rsid w:val="006A0F80"/>
    <w:rsid w:val="006A15D3"/>
    <w:rsid w:val="006B30A6"/>
    <w:rsid w:val="006B48AF"/>
    <w:rsid w:val="006B588C"/>
    <w:rsid w:val="006C1F21"/>
    <w:rsid w:val="006C5F41"/>
    <w:rsid w:val="006C7C36"/>
    <w:rsid w:val="006D4CBE"/>
    <w:rsid w:val="006D6D41"/>
    <w:rsid w:val="006E10AB"/>
    <w:rsid w:val="006E2566"/>
    <w:rsid w:val="006F127B"/>
    <w:rsid w:val="006F75AD"/>
    <w:rsid w:val="00704C5C"/>
    <w:rsid w:val="007051DB"/>
    <w:rsid w:val="00712A68"/>
    <w:rsid w:val="00713A06"/>
    <w:rsid w:val="00717D51"/>
    <w:rsid w:val="00720D2B"/>
    <w:rsid w:val="00724216"/>
    <w:rsid w:val="00724CF0"/>
    <w:rsid w:val="007271FA"/>
    <w:rsid w:val="00735876"/>
    <w:rsid w:val="007407B1"/>
    <w:rsid w:val="00741461"/>
    <w:rsid w:val="00744253"/>
    <w:rsid w:val="0074430A"/>
    <w:rsid w:val="00746A90"/>
    <w:rsid w:val="007569D2"/>
    <w:rsid w:val="007572D9"/>
    <w:rsid w:val="0075790E"/>
    <w:rsid w:val="00763688"/>
    <w:rsid w:val="0077078C"/>
    <w:rsid w:val="007720A5"/>
    <w:rsid w:val="00781FBD"/>
    <w:rsid w:val="00787D41"/>
    <w:rsid w:val="00791F27"/>
    <w:rsid w:val="00793246"/>
    <w:rsid w:val="0079388D"/>
    <w:rsid w:val="00794119"/>
    <w:rsid w:val="00794F68"/>
    <w:rsid w:val="007A1F9A"/>
    <w:rsid w:val="007C0029"/>
    <w:rsid w:val="007C53BA"/>
    <w:rsid w:val="007C59E1"/>
    <w:rsid w:val="007C701D"/>
    <w:rsid w:val="007D2846"/>
    <w:rsid w:val="007D64D0"/>
    <w:rsid w:val="007F0159"/>
    <w:rsid w:val="00804A69"/>
    <w:rsid w:val="00807F50"/>
    <w:rsid w:val="00811217"/>
    <w:rsid w:val="0081407A"/>
    <w:rsid w:val="00815414"/>
    <w:rsid w:val="00820A7C"/>
    <w:rsid w:val="008215C6"/>
    <w:rsid w:val="008377A6"/>
    <w:rsid w:val="00843824"/>
    <w:rsid w:val="00845118"/>
    <w:rsid w:val="00851627"/>
    <w:rsid w:val="0085512F"/>
    <w:rsid w:val="008605F9"/>
    <w:rsid w:val="00860795"/>
    <w:rsid w:val="00861B6A"/>
    <w:rsid w:val="00865586"/>
    <w:rsid w:val="00870A6E"/>
    <w:rsid w:val="00877415"/>
    <w:rsid w:val="00884FD6"/>
    <w:rsid w:val="00885E63"/>
    <w:rsid w:val="00886079"/>
    <w:rsid w:val="00887F41"/>
    <w:rsid w:val="00891768"/>
    <w:rsid w:val="0089304F"/>
    <w:rsid w:val="008954AA"/>
    <w:rsid w:val="008962ED"/>
    <w:rsid w:val="008A0AC5"/>
    <w:rsid w:val="008A5143"/>
    <w:rsid w:val="008B1E7A"/>
    <w:rsid w:val="008B4466"/>
    <w:rsid w:val="008B581C"/>
    <w:rsid w:val="008B5B70"/>
    <w:rsid w:val="008B6630"/>
    <w:rsid w:val="008C0AB8"/>
    <w:rsid w:val="008C47E8"/>
    <w:rsid w:val="008C4D72"/>
    <w:rsid w:val="008D4F92"/>
    <w:rsid w:val="008D656F"/>
    <w:rsid w:val="008E64D9"/>
    <w:rsid w:val="008F2084"/>
    <w:rsid w:val="008F363C"/>
    <w:rsid w:val="008F7235"/>
    <w:rsid w:val="00900164"/>
    <w:rsid w:val="00900975"/>
    <w:rsid w:val="00901B8E"/>
    <w:rsid w:val="009110DD"/>
    <w:rsid w:val="009119EF"/>
    <w:rsid w:val="00912DD1"/>
    <w:rsid w:val="009150BD"/>
    <w:rsid w:val="00917382"/>
    <w:rsid w:val="00921208"/>
    <w:rsid w:val="009222BE"/>
    <w:rsid w:val="00932E93"/>
    <w:rsid w:val="00934E82"/>
    <w:rsid w:val="00935D80"/>
    <w:rsid w:val="00941D17"/>
    <w:rsid w:val="00943FB8"/>
    <w:rsid w:val="00946EC7"/>
    <w:rsid w:val="00953B84"/>
    <w:rsid w:val="00955600"/>
    <w:rsid w:val="009570C2"/>
    <w:rsid w:val="00957656"/>
    <w:rsid w:val="009626BA"/>
    <w:rsid w:val="0096308F"/>
    <w:rsid w:val="00964D10"/>
    <w:rsid w:val="009665FC"/>
    <w:rsid w:val="00967525"/>
    <w:rsid w:val="009701BD"/>
    <w:rsid w:val="009718A0"/>
    <w:rsid w:val="0097330F"/>
    <w:rsid w:val="00980999"/>
    <w:rsid w:val="0098428D"/>
    <w:rsid w:val="009862B7"/>
    <w:rsid w:val="00992E45"/>
    <w:rsid w:val="00993AA6"/>
    <w:rsid w:val="009A2941"/>
    <w:rsid w:val="009A582C"/>
    <w:rsid w:val="009B12B3"/>
    <w:rsid w:val="009B46DB"/>
    <w:rsid w:val="009B4FA1"/>
    <w:rsid w:val="009B5359"/>
    <w:rsid w:val="009B5BE3"/>
    <w:rsid w:val="009B7BE6"/>
    <w:rsid w:val="009C2AF9"/>
    <w:rsid w:val="009C33D5"/>
    <w:rsid w:val="009C5E7E"/>
    <w:rsid w:val="009D21A3"/>
    <w:rsid w:val="009D37DF"/>
    <w:rsid w:val="009E049B"/>
    <w:rsid w:val="009E70B5"/>
    <w:rsid w:val="009F03A7"/>
    <w:rsid w:val="009F1A87"/>
    <w:rsid w:val="00A05CE4"/>
    <w:rsid w:val="00A069AF"/>
    <w:rsid w:val="00A13A43"/>
    <w:rsid w:val="00A153C9"/>
    <w:rsid w:val="00A20130"/>
    <w:rsid w:val="00A2317D"/>
    <w:rsid w:val="00A23B4E"/>
    <w:rsid w:val="00A26305"/>
    <w:rsid w:val="00A270FA"/>
    <w:rsid w:val="00A276ED"/>
    <w:rsid w:val="00A31183"/>
    <w:rsid w:val="00A32B0E"/>
    <w:rsid w:val="00A40A67"/>
    <w:rsid w:val="00A40BA2"/>
    <w:rsid w:val="00A424E5"/>
    <w:rsid w:val="00A46C8A"/>
    <w:rsid w:val="00A61289"/>
    <w:rsid w:val="00A71ABB"/>
    <w:rsid w:val="00A72785"/>
    <w:rsid w:val="00A733DD"/>
    <w:rsid w:val="00A77666"/>
    <w:rsid w:val="00A77AF4"/>
    <w:rsid w:val="00A83838"/>
    <w:rsid w:val="00A8556A"/>
    <w:rsid w:val="00A855F9"/>
    <w:rsid w:val="00A85789"/>
    <w:rsid w:val="00A94662"/>
    <w:rsid w:val="00A94D5B"/>
    <w:rsid w:val="00A96C90"/>
    <w:rsid w:val="00A97FBF"/>
    <w:rsid w:val="00AA6A2F"/>
    <w:rsid w:val="00AB00E7"/>
    <w:rsid w:val="00AB041E"/>
    <w:rsid w:val="00AB0671"/>
    <w:rsid w:val="00AB48D6"/>
    <w:rsid w:val="00AB75F9"/>
    <w:rsid w:val="00AC11DE"/>
    <w:rsid w:val="00AC1A25"/>
    <w:rsid w:val="00AC3967"/>
    <w:rsid w:val="00AC4A69"/>
    <w:rsid w:val="00AC4BA3"/>
    <w:rsid w:val="00AC682C"/>
    <w:rsid w:val="00AD123C"/>
    <w:rsid w:val="00AE7DB2"/>
    <w:rsid w:val="00AF51FC"/>
    <w:rsid w:val="00AF6319"/>
    <w:rsid w:val="00B0088C"/>
    <w:rsid w:val="00B11A82"/>
    <w:rsid w:val="00B13CB6"/>
    <w:rsid w:val="00B173F9"/>
    <w:rsid w:val="00B21199"/>
    <w:rsid w:val="00B3167F"/>
    <w:rsid w:val="00B33407"/>
    <w:rsid w:val="00B54366"/>
    <w:rsid w:val="00B55597"/>
    <w:rsid w:val="00B575AB"/>
    <w:rsid w:val="00B612DD"/>
    <w:rsid w:val="00B619EC"/>
    <w:rsid w:val="00B6671A"/>
    <w:rsid w:val="00B715E9"/>
    <w:rsid w:val="00B75124"/>
    <w:rsid w:val="00B76E43"/>
    <w:rsid w:val="00B812B0"/>
    <w:rsid w:val="00B83E54"/>
    <w:rsid w:val="00B86803"/>
    <w:rsid w:val="00B914E7"/>
    <w:rsid w:val="00B969BB"/>
    <w:rsid w:val="00B97CD2"/>
    <w:rsid w:val="00BA2019"/>
    <w:rsid w:val="00BA4AFA"/>
    <w:rsid w:val="00BA65C5"/>
    <w:rsid w:val="00BB0A5E"/>
    <w:rsid w:val="00BB43CF"/>
    <w:rsid w:val="00BC1375"/>
    <w:rsid w:val="00BC1427"/>
    <w:rsid w:val="00BC15B1"/>
    <w:rsid w:val="00BC6619"/>
    <w:rsid w:val="00BD32D0"/>
    <w:rsid w:val="00BE1BFC"/>
    <w:rsid w:val="00BE2E95"/>
    <w:rsid w:val="00BE3A94"/>
    <w:rsid w:val="00BE6910"/>
    <w:rsid w:val="00BF0FDE"/>
    <w:rsid w:val="00BF3E08"/>
    <w:rsid w:val="00BF45A9"/>
    <w:rsid w:val="00BF7DE2"/>
    <w:rsid w:val="00C00C67"/>
    <w:rsid w:val="00C018FF"/>
    <w:rsid w:val="00C03CC0"/>
    <w:rsid w:val="00C0468F"/>
    <w:rsid w:val="00C11C1A"/>
    <w:rsid w:val="00C11CBC"/>
    <w:rsid w:val="00C12C90"/>
    <w:rsid w:val="00C14273"/>
    <w:rsid w:val="00C156E2"/>
    <w:rsid w:val="00C21768"/>
    <w:rsid w:val="00C23257"/>
    <w:rsid w:val="00C24A72"/>
    <w:rsid w:val="00C33218"/>
    <w:rsid w:val="00C362CD"/>
    <w:rsid w:val="00C456FF"/>
    <w:rsid w:val="00C5394C"/>
    <w:rsid w:val="00C6608D"/>
    <w:rsid w:val="00C73DA1"/>
    <w:rsid w:val="00C75A82"/>
    <w:rsid w:val="00C77B40"/>
    <w:rsid w:val="00C822D5"/>
    <w:rsid w:val="00C82C67"/>
    <w:rsid w:val="00C860E8"/>
    <w:rsid w:val="00C871C5"/>
    <w:rsid w:val="00C87315"/>
    <w:rsid w:val="00C91F05"/>
    <w:rsid w:val="00C92C0F"/>
    <w:rsid w:val="00C95BB1"/>
    <w:rsid w:val="00CA0BB1"/>
    <w:rsid w:val="00CA60E1"/>
    <w:rsid w:val="00CB1A14"/>
    <w:rsid w:val="00CB6321"/>
    <w:rsid w:val="00CC2E64"/>
    <w:rsid w:val="00CC4804"/>
    <w:rsid w:val="00CC7206"/>
    <w:rsid w:val="00CD7E4E"/>
    <w:rsid w:val="00CE2F41"/>
    <w:rsid w:val="00CE57A4"/>
    <w:rsid w:val="00CF13D5"/>
    <w:rsid w:val="00D0389A"/>
    <w:rsid w:val="00D052F7"/>
    <w:rsid w:val="00D07576"/>
    <w:rsid w:val="00D141DB"/>
    <w:rsid w:val="00D161C4"/>
    <w:rsid w:val="00D16682"/>
    <w:rsid w:val="00D166A5"/>
    <w:rsid w:val="00D35FC6"/>
    <w:rsid w:val="00D41062"/>
    <w:rsid w:val="00D418A0"/>
    <w:rsid w:val="00D44AC7"/>
    <w:rsid w:val="00D44C4A"/>
    <w:rsid w:val="00D51966"/>
    <w:rsid w:val="00D54E87"/>
    <w:rsid w:val="00D61876"/>
    <w:rsid w:val="00D64AD7"/>
    <w:rsid w:val="00D70CAD"/>
    <w:rsid w:val="00D7624C"/>
    <w:rsid w:val="00D7655B"/>
    <w:rsid w:val="00D76636"/>
    <w:rsid w:val="00D8051A"/>
    <w:rsid w:val="00D84A32"/>
    <w:rsid w:val="00D84ECB"/>
    <w:rsid w:val="00D86EC0"/>
    <w:rsid w:val="00D88FD5"/>
    <w:rsid w:val="00D90A9D"/>
    <w:rsid w:val="00D96E50"/>
    <w:rsid w:val="00DA2406"/>
    <w:rsid w:val="00DC0183"/>
    <w:rsid w:val="00DC1E35"/>
    <w:rsid w:val="00DC58EA"/>
    <w:rsid w:val="00DC7268"/>
    <w:rsid w:val="00DC72B3"/>
    <w:rsid w:val="00DD5F36"/>
    <w:rsid w:val="00DE1756"/>
    <w:rsid w:val="00DE1DEE"/>
    <w:rsid w:val="00DE1E11"/>
    <w:rsid w:val="00DE35D7"/>
    <w:rsid w:val="00DE6D22"/>
    <w:rsid w:val="00DE6F10"/>
    <w:rsid w:val="00DF323E"/>
    <w:rsid w:val="00E006C8"/>
    <w:rsid w:val="00E023D9"/>
    <w:rsid w:val="00E04442"/>
    <w:rsid w:val="00E107AD"/>
    <w:rsid w:val="00E14196"/>
    <w:rsid w:val="00E32AC6"/>
    <w:rsid w:val="00E331BA"/>
    <w:rsid w:val="00E37D94"/>
    <w:rsid w:val="00E43624"/>
    <w:rsid w:val="00E4397B"/>
    <w:rsid w:val="00E43C46"/>
    <w:rsid w:val="00E5150E"/>
    <w:rsid w:val="00E51CA4"/>
    <w:rsid w:val="00E62DC3"/>
    <w:rsid w:val="00E63211"/>
    <w:rsid w:val="00E64DEA"/>
    <w:rsid w:val="00E71EB1"/>
    <w:rsid w:val="00E7203F"/>
    <w:rsid w:val="00E746D0"/>
    <w:rsid w:val="00E80680"/>
    <w:rsid w:val="00E922EA"/>
    <w:rsid w:val="00E938EA"/>
    <w:rsid w:val="00E94409"/>
    <w:rsid w:val="00E95CBF"/>
    <w:rsid w:val="00E95E9A"/>
    <w:rsid w:val="00E96DE9"/>
    <w:rsid w:val="00EA2CAA"/>
    <w:rsid w:val="00EB24DD"/>
    <w:rsid w:val="00EB4479"/>
    <w:rsid w:val="00EB48AB"/>
    <w:rsid w:val="00EB6138"/>
    <w:rsid w:val="00EC1D07"/>
    <w:rsid w:val="00EC42DB"/>
    <w:rsid w:val="00EC4ECD"/>
    <w:rsid w:val="00EC7CA5"/>
    <w:rsid w:val="00ED0D7F"/>
    <w:rsid w:val="00ED2950"/>
    <w:rsid w:val="00ED2F13"/>
    <w:rsid w:val="00ED37E1"/>
    <w:rsid w:val="00ED5151"/>
    <w:rsid w:val="00EE292F"/>
    <w:rsid w:val="00EE293E"/>
    <w:rsid w:val="00EE3F04"/>
    <w:rsid w:val="00EF2C51"/>
    <w:rsid w:val="00F00BA3"/>
    <w:rsid w:val="00F03D9C"/>
    <w:rsid w:val="00F1496C"/>
    <w:rsid w:val="00F1656D"/>
    <w:rsid w:val="00F2328B"/>
    <w:rsid w:val="00F2454D"/>
    <w:rsid w:val="00F323F5"/>
    <w:rsid w:val="00F619E4"/>
    <w:rsid w:val="00F66EA8"/>
    <w:rsid w:val="00F67E9A"/>
    <w:rsid w:val="00F716E5"/>
    <w:rsid w:val="00F74129"/>
    <w:rsid w:val="00F74C82"/>
    <w:rsid w:val="00F90F12"/>
    <w:rsid w:val="00F94595"/>
    <w:rsid w:val="00F95D2D"/>
    <w:rsid w:val="00FB05FE"/>
    <w:rsid w:val="00FB610E"/>
    <w:rsid w:val="00FB7EBB"/>
    <w:rsid w:val="00FC218C"/>
    <w:rsid w:val="00FC4B0A"/>
    <w:rsid w:val="00FC7042"/>
    <w:rsid w:val="00FC76DE"/>
    <w:rsid w:val="00FD3054"/>
    <w:rsid w:val="00FD7227"/>
    <w:rsid w:val="00FD7CB6"/>
    <w:rsid w:val="00FE0BDA"/>
    <w:rsid w:val="00FF1D25"/>
    <w:rsid w:val="00FF480D"/>
    <w:rsid w:val="02D7F171"/>
    <w:rsid w:val="03546B26"/>
    <w:rsid w:val="03D9A85A"/>
    <w:rsid w:val="071E2161"/>
    <w:rsid w:val="073498BB"/>
    <w:rsid w:val="08EE92F1"/>
    <w:rsid w:val="09B73351"/>
    <w:rsid w:val="0A7A489A"/>
    <w:rsid w:val="0C204605"/>
    <w:rsid w:val="0C9D00EF"/>
    <w:rsid w:val="0CED5232"/>
    <w:rsid w:val="0EAF8B49"/>
    <w:rsid w:val="0EF9B085"/>
    <w:rsid w:val="107A4C48"/>
    <w:rsid w:val="10958F55"/>
    <w:rsid w:val="10B452C8"/>
    <w:rsid w:val="1135A775"/>
    <w:rsid w:val="118B251F"/>
    <w:rsid w:val="13659A9A"/>
    <w:rsid w:val="15C588D2"/>
    <w:rsid w:val="174E4D8C"/>
    <w:rsid w:val="18831507"/>
    <w:rsid w:val="18B650E8"/>
    <w:rsid w:val="1BBED349"/>
    <w:rsid w:val="1BFE27E6"/>
    <w:rsid w:val="241FC652"/>
    <w:rsid w:val="2D31B1C9"/>
    <w:rsid w:val="2FE87148"/>
    <w:rsid w:val="326E7DC2"/>
    <w:rsid w:val="3339DEA0"/>
    <w:rsid w:val="35CB7851"/>
    <w:rsid w:val="362A85B0"/>
    <w:rsid w:val="37021B47"/>
    <w:rsid w:val="390E4423"/>
    <w:rsid w:val="39A23250"/>
    <w:rsid w:val="3BC67677"/>
    <w:rsid w:val="3EF49DD7"/>
    <w:rsid w:val="3EF923AF"/>
    <w:rsid w:val="3F2E8B6C"/>
    <w:rsid w:val="42619DFA"/>
    <w:rsid w:val="45308EEA"/>
    <w:rsid w:val="460BDB5A"/>
    <w:rsid w:val="46843BE4"/>
    <w:rsid w:val="47E93E1D"/>
    <w:rsid w:val="489D9D09"/>
    <w:rsid w:val="49A889CA"/>
    <w:rsid w:val="4A242923"/>
    <w:rsid w:val="4E310B50"/>
    <w:rsid w:val="4EA0BFC1"/>
    <w:rsid w:val="4F9EEDF5"/>
    <w:rsid w:val="503C8202"/>
    <w:rsid w:val="50616908"/>
    <w:rsid w:val="54499D45"/>
    <w:rsid w:val="544BA056"/>
    <w:rsid w:val="5487CA60"/>
    <w:rsid w:val="565A1E1F"/>
    <w:rsid w:val="5693998A"/>
    <w:rsid w:val="5752717D"/>
    <w:rsid w:val="5C291559"/>
    <w:rsid w:val="5D8B3E3E"/>
    <w:rsid w:val="5F094F00"/>
    <w:rsid w:val="610AD5E2"/>
    <w:rsid w:val="661411FF"/>
    <w:rsid w:val="6A3F078E"/>
    <w:rsid w:val="6B2EF1AA"/>
    <w:rsid w:val="6C2F0650"/>
    <w:rsid w:val="6CF9C0B9"/>
    <w:rsid w:val="6D993C13"/>
    <w:rsid w:val="6DDB4552"/>
    <w:rsid w:val="6FD2231A"/>
    <w:rsid w:val="71449C34"/>
    <w:rsid w:val="7442B60F"/>
    <w:rsid w:val="75673385"/>
    <w:rsid w:val="771AB453"/>
    <w:rsid w:val="77614EB9"/>
    <w:rsid w:val="776C1009"/>
    <w:rsid w:val="7B385F28"/>
    <w:rsid w:val="7B7EE2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B9654"/>
  <w15:chartTrackingRefBased/>
  <w15:docId w15:val="{59EFB299-B3CD-46F3-8A5B-389EB04E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05"/>
    <w:pPr>
      <w:spacing w:after="200" w:line="276" w:lineRule="auto"/>
    </w:pPr>
    <w:rPr>
      <w:rFonts w:ascii="Arial" w:hAnsi="Arial"/>
      <w:sz w:val="24"/>
    </w:rPr>
  </w:style>
  <w:style w:type="paragraph" w:styleId="Heading1">
    <w:name w:val="heading 1"/>
    <w:basedOn w:val="Normal"/>
    <w:next w:val="Normal"/>
    <w:link w:val="Heading1Char"/>
    <w:uiPriority w:val="9"/>
    <w:qFormat/>
    <w:rsid w:val="0096308F"/>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7C59E1"/>
    <w:pPr>
      <w:keepNext/>
      <w:keepLines/>
      <w:spacing w:before="40" w:after="0"/>
      <w:outlineLvl w:val="1"/>
    </w:pPr>
    <w:rPr>
      <w:rFonts w:asciiTheme="majorHAnsi" w:eastAsiaTheme="majorEastAsia" w:hAnsiTheme="majorHAnsi"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8954AA"/>
    <w:pPr>
      <w:keepNext/>
      <w:keepLines/>
      <w:spacing w:before="40" w:after="0"/>
      <w:outlineLvl w:val="2"/>
    </w:pPr>
    <w:rPr>
      <w:rFonts w:asciiTheme="majorHAnsi" w:eastAsiaTheme="majorEastAsia" w:hAnsiTheme="majorHAnsi" w:cstheme="majorBidi"/>
      <w:b/>
      <w:color w:val="1F3763" w:themeColor="accent1" w:themeShade="7F"/>
      <w:sz w:val="28"/>
      <w:szCs w:val="24"/>
    </w:rPr>
  </w:style>
  <w:style w:type="paragraph" w:styleId="Heading4">
    <w:name w:val="heading 4"/>
    <w:basedOn w:val="Normal"/>
    <w:next w:val="Normal"/>
    <w:link w:val="Heading4Char"/>
    <w:uiPriority w:val="9"/>
    <w:unhideWhenUsed/>
    <w:qFormat/>
    <w:rsid w:val="0096308F"/>
    <w:pPr>
      <w:keepNext/>
      <w:keepLines/>
      <w:spacing w:before="40" w:after="0"/>
      <w:outlineLvl w:val="3"/>
    </w:pPr>
    <w:rPr>
      <w:rFonts w:asciiTheme="majorHAnsi" w:eastAsiaTheme="majorEastAsia" w:hAnsiTheme="majorHAnsi" w:cstheme="majorBidi"/>
      <w:i/>
      <w:iCs/>
      <w:color w:val="2F5496" w:themeColor="accent1" w:themeShade="BF"/>
      <w:sz w:val="28"/>
    </w:rPr>
  </w:style>
  <w:style w:type="paragraph" w:styleId="Heading5">
    <w:name w:val="heading 5"/>
    <w:basedOn w:val="Normal"/>
    <w:next w:val="Normal"/>
    <w:link w:val="Heading5Char"/>
    <w:uiPriority w:val="9"/>
    <w:unhideWhenUsed/>
    <w:qFormat/>
    <w:rsid w:val="00AB75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B75F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08F"/>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7C59E1"/>
    <w:rPr>
      <w:rFonts w:asciiTheme="majorHAnsi" w:eastAsiaTheme="majorEastAsia" w:hAnsiTheme="majorHAnsi" w:cstheme="majorBidi"/>
      <w:b/>
      <w:color w:val="2F5496" w:themeColor="accent1" w:themeShade="BF"/>
      <w:sz w:val="36"/>
      <w:szCs w:val="26"/>
    </w:rPr>
  </w:style>
  <w:style w:type="character" w:customStyle="1" w:styleId="Heading3Char">
    <w:name w:val="Heading 3 Char"/>
    <w:basedOn w:val="DefaultParagraphFont"/>
    <w:link w:val="Heading3"/>
    <w:uiPriority w:val="9"/>
    <w:rsid w:val="008954AA"/>
    <w:rPr>
      <w:rFonts w:asciiTheme="majorHAnsi" w:eastAsiaTheme="majorEastAsia" w:hAnsiTheme="majorHAnsi" w:cstheme="majorBidi"/>
      <w:b/>
      <w:color w:val="1F3763" w:themeColor="accent1" w:themeShade="7F"/>
      <w:sz w:val="28"/>
      <w:szCs w:val="24"/>
    </w:rPr>
  </w:style>
  <w:style w:type="character" w:styleId="CommentReference">
    <w:name w:val="annotation reference"/>
    <w:basedOn w:val="DefaultParagraphFont"/>
    <w:uiPriority w:val="99"/>
    <w:semiHidden/>
    <w:unhideWhenUsed/>
    <w:rsid w:val="00BE2E95"/>
    <w:rPr>
      <w:sz w:val="16"/>
      <w:szCs w:val="16"/>
    </w:rPr>
  </w:style>
  <w:style w:type="paragraph" w:styleId="CommentText">
    <w:name w:val="annotation text"/>
    <w:basedOn w:val="Normal"/>
    <w:link w:val="CommentTextChar"/>
    <w:uiPriority w:val="99"/>
    <w:unhideWhenUsed/>
    <w:rsid w:val="00BE2E95"/>
    <w:pPr>
      <w:spacing w:line="240" w:lineRule="auto"/>
    </w:pPr>
    <w:rPr>
      <w:sz w:val="20"/>
      <w:szCs w:val="20"/>
    </w:rPr>
  </w:style>
  <w:style w:type="character" w:customStyle="1" w:styleId="CommentTextChar">
    <w:name w:val="Comment Text Char"/>
    <w:basedOn w:val="DefaultParagraphFont"/>
    <w:link w:val="CommentText"/>
    <w:uiPriority w:val="99"/>
    <w:rsid w:val="00BE2E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2E95"/>
    <w:rPr>
      <w:b/>
      <w:bCs/>
    </w:rPr>
  </w:style>
  <w:style w:type="character" w:customStyle="1" w:styleId="CommentSubjectChar">
    <w:name w:val="Comment Subject Char"/>
    <w:basedOn w:val="CommentTextChar"/>
    <w:link w:val="CommentSubject"/>
    <w:uiPriority w:val="99"/>
    <w:semiHidden/>
    <w:rsid w:val="00BE2E95"/>
    <w:rPr>
      <w:rFonts w:ascii="Arial" w:hAnsi="Arial"/>
      <w:b/>
      <w:bCs/>
      <w:sz w:val="20"/>
      <w:szCs w:val="20"/>
    </w:rPr>
  </w:style>
  <w:style w:type="character" w:customStyle="1" w:styleId="Heading4Char">
    <w:name w:val="Heading 4 Char"/>
    <w:basedOn w:val="DefaultParagraphFont"/>
    <w:link w:val="Heading4"/>
    <w:uiPriority w:val="9"/>
    <w:rsid w:val="0096308F"/>
    <w:rPr>
      <w:rFonts w:asciiTheme="majorHAnsi" w:eastAsiaTheme="majorEastAsia" w:hAnsiTheme="majorHAnsi" w:cstheme="majorBidi"/>
      <w:i/>
      <w:iCs/>
      <w:color w:val="2F5496" w:themeColor="accent1" w:themeShade="BF"/>
      <w:sz w:val="28"/>
    </w:rPr>
  </w:style>
  <w:style w:type="paragraph" w:styleId="ListParagraph">
    <w:name w:val="List Paragraph"/>
    <w:basedOn w:val="Normal"/>
    <w:uiPriority w:val="34"/>
    <w:qFormat/>
    <w:rsid w:val="00D418A0"/>
    <w:pPr>
      <w:ind w:left="720"/>
      <w:contextualSpacing/>
    </w:pPr>
  </w:style>
  <w:style w:type="character" w:styleId="Hyperlink">
    <w:name w:val="Hyperlink"/>
    <w:basedOn w:val="DefaultParagraphFont"/>
    <w:uiPriority w:val="99"/>
    <w:unhideWhenUsed/>
    <w:rsid w:val="002038B9"/>
    <w:rPr>
      <w:color w:val="0563C1" w:themeColor="hyperlink"/>
      <w:u w:val="single"/>
    </w:rPr>
  </w:style>
  <w:style w:type="character" w:styleId="UnresolvedMention">
    <w:name w:val="Unresolved Mention"/>
    <w:basedOn w:val="DefaultParagraphFont"/>
    <w:uiPriority w:val="99"/>
    <w:semiHidden/>
    <w:unhideWhenUsed/>
    <w:rsid w:val="002038B9"/>
    <w:rPr>
      <w:color w:val="605E5C"/>
      <w:shd w:val="clear" w:color="auto" w:fill="E1DFDD"/>
    </w:rPr>
  </w:style>
  <w:style w:type="table" w:styleId="TableGrid">
    <w:name w:val="Table Grid"/>
    <w:basedOn w:val="TableNormal"/>
    <w:uiPriority w:val="39"/>
    <w:rsid w:val="0020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B75F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AB75F9"/>
    <w:rPr>
      <w:rFonts w:asciiTheme="majorHAnsi" w:eastAsiaTheme="majorEastAsia" w:hAnsiTheme="majorHAnsi" w:cstheme="majorBidi"/>
      <w:color w:val="1F3763" w:themeColor="accent1" w:themeShade="7F"/>
      <w:sz w:val="24"/>
    </w:rPr>
  </w:style>
  <w:style w:type="paragraph" w:styleId="Revision">
    <w:name w:val="Revision"/>
    <w:hidden/>
    <w:uiPriority w:val="99"/>
    <w:semiHidden/>
    <w:rsid w:val="00CC4804"/>
    <w:pPr>
      <w:spacing w:after="0" w:line="240" w:lineRule="auto"/>
    </w:pPr>
    <w:rPr>
      <w:rFonts w:ascii="Arial" w:hAnsi="Arial"/>
      <w:sz w:val="24"/>
    </w:rPr>
  </w:style>
  <w:style w:type="paragraph" w:styleId="Header">
    <w:name w:val="header"/>
    <w:basedOn w:val="Normal"/>
    <w:link w:val="HeaderChar"/>
    <w:uiPriority w:val="99"/>
    <w:unhideWhenUsed/>
    <w:rsid w:val="00563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C34"/>
    <w:rPr>
      <w:rFonts w:ascii="Arial" w:hAnsi="Arial"/>
      <w:sz w:val="24"/>
    </w:rPr>
  </w:style>
  <w:style w:type="paragraph" w:styleId="Footer">
    <w:name w:val="footer"/>
    <w:basedOn w:val="Normal"/>
    <w:link w:val="FooterChar"/>
    <w:uiPriority w:val="99"/>
    <w:unhideWhenUsed/>
    <w:rsid w:val="00563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C34"/>
    <w:rPr>
      <w:rFonts w:ascii="Arial" w:hAnsi="Arial"/>
      <w:sz w:val="24"/>
    </w:rPr>
  </w:style>
  <w:style w:type="character" w:styleId="FollowedHyperlink">
    <w:name w:val="FollowedHyperlink"/>
    <w:basedOn w:val="DefaultParagraphFont"/>
    <w:uiPriority w:val="99"/>
    <w:semiHidden/>
    <w:unhideWhenUsed/>
    <w:rsid w:val="00507AAD"/>
    <w:rPr>
      <w:color w:val="954F72" w:themeColor="followedHyperlink"/>
      <w:u w:val="single"/>
    </w:rPr>
  </w:style>
  <w:style w:type="character" w:customStyle="1" w:styleId="cf01">
    <w:name w:val="cf01"/>
    <w:basedOn w:val="DefaultParagraphFont"/>
    <w:rsid w:val="00A85789"/>
    <w:rPr>
      <w:rFonts w:ascii="Segoe UI" w:hAnsi="Segoe UI" w:cs="Segoe UI" w:hint="default"/>
      <w:sz w:val="18"/>
      <w:szCs w:val="18"/>
    </w:rPr>
  </w:style>
  <w:style w:type="paragraph" w:styleId="TOCHeading">
    <w:name w:val="TOC Heading"/>
    <w:basedOn w:val="Heading1"/>
    <w:next w:val="Normal"/>
    <w:uiPriority w:val="39"/>
    <w:unhideWhenUsed/>
    <w:qFormat/>
    <w:rsid w:val="00B914E7"/>
    <w:pPr>
      <w:spacing w:line="259" w:lineRule="auto"/>
      <w:outlineLvl w:val="9"/>
    </w:pPr>
    <w:rPr>
      <w:b w:val="0"/>
      <w:sz w:val="32"/>
      <w:lang w:val="en-US"/>
    </w:rPr>
  </w:style>
  <w:style w:type="paragraph" w:styleId="TOC1">
    <w:name w:val="toc 1"/>
    <w:basedOn w:val="Normal"/>
    <w:next w:val="Normal"/>
    <w:autoRedefine/>
    <w:uiPriority w:val="39"/>
    <w:unhideWhenUsed/>
    <w:rsid w:val="00AB0671"/>
    <w:pPr>
      <w:tabs>
        <w:tab w:val="right" w:leader="dot" w:pos="9016"/>
      </w:tabs>
      <w:spacing w:after="100"/>
    </w:pPr>
  </w:style>
  <w:style w:type="paragraph" w:styleId="TOC2">
    <w:name w:val="toc 2"/>
    <w:basedOn w:val="Normal"/>
    <w:next w:val="Normal"/>
    <w:autoRedefine/>
    <w:uiPriority w:val="39"/>
    <w:unhideWhenUsed/>
    <w:rsid w:val="00B914E7"/>
    <w:pPr>
      <w:spacing w:after="100"/>
      <w:ind w:left="240"/>
    </w:pPr>
  </w:style>
  <w:style w:type="paragraph" w:styleId="TOC3">
    <w:name w:val="toc 3"/>
    <w:basedOn w:val="Normal"/>
    <w:next w:val="Normal"/>
    <w:autoRedefine/>
    <w:uiPriority w:val="39"/>
    <w:unhideWhenUsed/>
    <w:rsid w:val="00B914E7"/>
    <w:pPr>
      <w:spacing w:after="100"/>
      <w:ind w:left="480"/>
    </w:pPr>
  </w:style>
  <w:style w:type="paragraph" w:styleId="Title">
    <w:name w:val="Title"/>
    <w:basedOn w:val="Normal"/>
    <w:next w:val="Normal"/>
    <w:link w:val="TitleChar"/>
    <w:uiPriority w:val="10"/>
    <w:qFormat/>
    <w:rsid w:val="00AB06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671"/>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B0671"/>
    <w:rPr>
      <w:i/>
      <w:iCs/>
      <w:color w:val="404040" w:themeColor="text1" w:themeTint="BF"/>
    </w:rPr>
  </w:style>
  <w:style w:type="table" w:styleId="GridTable5Dark-Accent6">
    <w:name w:val="Grid Table 5 Dark Accent 6"/>
    <w:basedOn w:val="TableNormal"/>
    <w:uiPriority w:val="50"/>
    <w:rsid w:val="00A27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pf0">
    <w:name w:val="pf0"/>
    <w:basedOn w:val="Normal"/>
    <w:rsid w:val="000E513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3B3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574"/>
    <w:rPr>
      <w:rFonts w:ascii="Arial" w:hAnsi="Arial"/>
      <w:sz w:val="20"/>
      <w:szCs w:val="20"/>
    </w:rPr>
  </w:style>
  <w:style w:type="character" w:styleId="FootnoteReference">
    <w:name w:val="footnote reference"/>
    <w:basedOn w:val="DefaultParagraphFont"/>
    <w:uiPriority w:val="99"/>
    <w:semiHidden/>
    <w:unhideWhenUsed/>
    <w:rsid w:val="003B3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933">
      <w:bodyDiv w:val="1"/>
      <w:marLeft w:val="0"/>
      <w:marRight w:val="0"/>
      <w:marTop w:val="0"/>
      <w:marBottom w:val="0"/>
      <w:divBdr>
        <w:top w:val="none" w:sz="0" w:space="0" w:color="auto"/>
        <w:left w:val="none" w:sz="0" w:space="0" w:color="auto"/>
        <w:bottom w:val="none" w:sz="0" w:space="0" w:color="auto"/>
        <w:right w:val="none" w:sz="0" w:space="0" w:color="auto"/>
      </w:divBdr>
    </w:div>
    <w:div w:id="354382266">
      <w:bodyDiv w:val="1"/>
      <w:marLeft w:val="0"/>
      <w:marRight w:val="0"/>
      <w:marTop w:val="0"/>
      <w:marBottom w:val="0"/>
      <w:divBdr>
        <w:top w:val="none" w:sz="0" w:space="0" w:color="auto"/>
        <w:left w:val="none" w:sz="0" w:space="0" w:color="auto"/>
        <w:bottom w:val="none" w:sz="0" w:space="0" w:color="auto"/>
        <w:right w:val="none" w:sz="0" w:space="0" w:color="auto"/>
      </w:divBdr>
    </w:div>
    <w:div w:id="739670806">
      <w:bodyDiv w:val="1"/>
      <w:marLeft w:val="0"/>
      <w:marRight w:val="0"/>
      <w:marTop w:val="0"/>
      <w:marBottom w:val="0"/>
      <w:divBdr>
        <w:top w:val="none" w:sz="0" w:space="0" w:color="auto"/>
        <w:left w:val="none" w:sz="0" w:space="0" w:color="auto"/>
        <w:bottom w:val="none" w:sz="0" w:space="0" w:color="auto"/>
        <w:right w:val="none" w:sz="0" w:space="0" w:color="auto"/>
      </w:divBdr>
    </w:div>
    <w:div w:id="1268394242">
      <w:bodyDiv w:val="1"/>
      <w:marLeft w:val="0"/>
      <w:marRight w:val="0"/>
      <w:marTop w:val="0"/>
      <w:marBottom w:val="0"/>
      <w:divBdr>
        <w:top w:val="none" w:sz="0" w:space="0" w:color="auto"/>
        <w:left w:val="none" w:sz="0" w:space="0" w:color="auto"/>
        <w:bottom w:val="none" w:sz="0" w:space="0" w:color="auto"/>
        <w:right w:val="none" w:sz="0" w:space="0" w:color="auto"/>
      </w:divBdr>
    </w:div>
    <w:div w:id="15017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sexfoodanddrink.org/" TargetMode="External"/><Relationship Id="rId18" Type="http://schemas.openxmlformats.org/officeDocument/2006/relationships/image" Target="media/image2.png"/><Relationship Id="rId26" Type="http://schemas.openxmlformats.org/officeDocument/2006/relationships/hyperlink" Target="https://www.co-wheels.org.uk/chichester" TargetMode="External"/><Relationship Id="rId3" Type="http://schemas.openxmlformats.org/officeDocument/2006/relationships/customXml" Target="../customXml/item3.xml"/><Relationship Id="rId21" Type="http://schemas.openxmlformats.org/officeDocument/2006/relationships/hyperlink" Target="https://www.chichester.gov.uk/housingfinancialassistan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chichester.gov.uk/cyclelanesandrout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hichester.gov.uk/homeenergyefficiency" TargetMode="External"/><Relationship Id="rId29" Type="http://schemas.openxmlformats.org/officeDocument/2006/relationships/hyperlink" Target="file:///C:\Users\bknight\AppData\Local\Microsoft\Windows\INetCache\Content.Outlook\VJZ30IS7\letstalk.chichester.%20gov.uk\climatechange\particip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tstalk.chichester.gov.uk/climatechange/participate" TargetMode="External"/><Relationship Id="rId24" Type="http://schemas.openxmlformats.org/officeDocument/2006/relationships/hyperlink" Target="https://www.chichester.gov.uk/cyclelanesandrout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hichester.gov.uk/localplan" TargetMode="External"/><Relationship Id="rId28" Type="http://schemas.openxmlformats.org/officeDocument/2006/relationships/hyperlink" Target="http://www.solentforum.org/publications/sid/?link=detail.php" TargetMode="External"/><Relationship Id="rId10" Type="http://schemas.openxmlformats.org/officeDocument/2006/relationships/endnotes" Target="endnotes.xml"/><Relationship Id="rId19" Type="http://schemas.openxmlformats.org/officeDocument/2006/relationships/hyperlink" Target="https://www.gov.uk/government/news/pm-recommits-uk-to-net-zero-by-2050-and-pledges-a-fairer-path-to-achieving-target-to-ease-the-financial-burden-on-british-famil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hichester.gov.uk/article/24486/Chichester-and-Arun-Landlord-Accreditation-Scheme" TargetMode="External"/><Relationship Id="rId27" Type="http://schemas.openxmlformats.org/officeDocument/2006/relationships/hyperlink" Target="http://www.solentforum.org/services/Member_Services/Habitat_Restoration/Solent_to_Sussex_Bay_Seascape_Restoration_Inventory/"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ootprint.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934870-8a6e-4fa4-ad5c-3d4544660902">
      <Terms xmlns="http://schemas.microsoft.com/office/infopath/2007/PartnerControls"/>
    </lcf76f155ced4ddcb4097134ff3c332f>
    <TaxCatchAll xmlns="9f33f1c3-4787-4fad-b139-c6737687f3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0E4E5EA66AE4C8987F05F1C199504" ma:contentTypeVersion="12" ma:contentTypeDescription="Create a new document." ma:contentTypeScope="" ma:versionID="a303b86bf296bb44d650107f1beefd95">
  <xsd:schema xmlns:xsd="http://www.w3.org/2001/XMLSchema" xmlns:xs="http://www.w3.org/2001/XMLSchema" xmlns:p="http://schemas.microsoft.com/office/2006/metadata/properties" xmlns:ns2="91934870-8a6e-4fa4-ad5c-3d4544660902" xmlns:ns3="9f33f1c3-4787-4fad-b139-c6737687f339" targetNamespace="http://schemas.microsoft.com/office/2006/metadata/properties" ma:root="true" ma:fieldsID="561fda8c1cb11e9fe24f9d6c20d31aa2" ns2:_="" ns3:_="">
    <xsd:import namespace="91934870-8a6e-4fa4-ad5c-3d4544660902"/>
    <xsd:import namespace="9f33f1c3-4787-4fad-b139-c6737687f3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34870-8a6e-4fa4-ad5c-3d4544660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130447-7efd-49b5-ba5b-cc1e1e78a2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3f1c3-4787-4fad-b139-c6737687f3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5b1c89-f259-4967-ae27-0ce597d36482}" ma:internalName="TaxCatchAll" ma:showField="CatchAllData" ma:web="9f33f1c3-4787-4fad-b139-c6737687f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2874-2697-440B-97D9-27BDC2C7A2E2}">
  <ds:schemaRefs>
    <ds:schemaRef ds:uri="http://schemas.microsoft.com/sharepoint/v3/contenttype/forms"/>
  </ds:schemaRefs>
</ds:datastoreItem>
</file>

<file path=customXml/itemProps2.xml><?xml version="1.0" encoding="utf-8"?>
<ds:datastoreItem xmlns:ds="http://schemas.openxmlformats.org/officeDocument/2006/customXml" ds:itemID="{D1A6B822-387A-4AB3-94E4-2376DDBEB86A}">
  <ds:schemaRefs>
    <ds:schemaRef ds:uri="http://schemas.microsoft.com/office/2006/metadata/properties"/>
    <ds:schemaRef ds:uri="http://schemas.microsoft.com/office/infopath/2007/PartnerControls"/>
    <ds:schemaRef ds:uri="91934870-8a6e-4fa4-ad5c-3d4544660902"/>
    <ds:schemaRef ds:uri="9f33f1c3-4787-4fad-b139-c6737687f339"/>
  </ds:schemaRefs>
</ds:datastoreItem>
</file>

<file path=customXml/itemProps3.xml><?xml version="1.0" encoding="utf-8"?>
<ds:datastoreItem xmlns:ds="http://schemas.openxmlformats.org/officeDocument/2006/customXml" ds:itemID="{BDAB6228-6AF1-4635-9EB9-B7E21FA48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34870-8a6e-4fa4-ad5c-3d4544660902"/>
    <ds:schemaRef ds:uri="9f33f1c3-4787-4fad-b139-c6737687f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A05A3-F203-4D69-873C-4AF59A22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9644</Words>
  <Characters>54972</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Chichester District Council Climate Emergency Action Plan consultation</vt:lpstr>
    </vt:vector>
  </TitlesOfParts>
  <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 Climate Emergency Action Plan consultation</dc:title>
  <dc:subject/>
  <dc:creator>Andrea Smith</dc:creator>
  <cp:keywords/>
  <dc:description/>
  <cp:lastModifiedBy>Barry Knight</cp:lastModifiedBy>
  <cp:revision>2</cp:revision>
  <cp:lastPrinted>2025-03-25T10:48:00Z</cp:lastPrinted>
  <dcterms:created xsi:type="dcterms:W3CDTF">2025-05-09T14:44:00Z</dcterms:created>
  <dcterms:modified xsi:type="dcterms:W3CDTF">2025-05-09T14:44:00Z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0x0101001E80E4E5EA66AE4C8987F05F1C199504</vt:lpwstr>
  </property>
  <property fmtid="{D5CDD505-2E9C-101B-9397-08002B2CF9AE}" pid="3" name="MediaServiceImageTags">
    <vt:lpwstr/>
  </property>
</Properties>
</file>