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0820" w14:textId="77777777" w:rsidR="00D56EFE" w:rsidRDefault="00D56EFE" w:rsidP="00707401">
      <w:pPr>
        <w:rPr>
          <w:rFonts w:ascii="Arial" w:hAnsi="Arial" w:cs="Arial"/>
          <w:b/>
          <w:bCs/>
          <w:sz w:val="28"/>
          <w:szCs w:val="28"/>
        </w:rPr>
      </w:pPr>
      <w:r>
        <w:rPr>
          <w:rFonts w:ascii="Arial" w:hAnsi="Arial" w:cs="Arial"/>
          <w:b/>
          <w:bCs/>
          <w:sz w:val="28"/>
          <w:szCs w:val="28"/>
        </w:rPr>
        <w:t xml:space="preserve"> Appendix one</w:t>
      </w:r>
    </w:p>
    <w:p w14:paraId="1FACB761" w14:textId="3C8A5058" w:rsidR="007A2F51" w:rsidRPr="00707401" w:rsidRDefault="00D735C3" w:rsidP="00707401">
      <w:pPr>
        <w:rPr>
          <w:rFonts w:ascii="Arial" w:hAnsi="Arial" w:cs="Arial"/>
          <w:b/>
          <w:bCs/>
          <w:sz w:val="28"/>
          <w:szCs w:val="28"/>
        </w:rPr>
      </w:pPr>
      <w:r w:rsidRPr="009C4FD9">
        <w:rPr>
          <w:rFonts w:ascii="Arial" w:hAnsi="Arial" w:cs="Arial"/>
          <w:b/>
          <w:bCs/>
          <w:sz w:val="28"/>
          <w:szCs w:val="28"/>
        </w:rPr>
        <w:t xml:space="preserve">UK Shared Prosperity Fund </w:t>
      </w:r>
      <w:r w:rsidR="00F121BC">
        <w:rPr>
          <w:rFonts w:ascii="Arial" w:hAnsi="Arial" w:cs="Arial"/>
          <w:b/>
          <w:bCs/>
          <w:sz w:val="28"/>
          <w:szCs w:val="28"/>
        </w:rPr>
        <w:t xml:space="preserve">and Rural England Prosperity Fund </w:t>
      </w:r>
      <w:r w:rsidRPr="009C4FD9">
        <w:rPr>
          <w:rFonts w:ascii="Arial" w:hAnsi="Arial" w:cs="Arial"/>
          <w:b/>
          <w:bCs/>
          <w:sz w:val="28"/>
          <w:szCs w:val="28"/>
        </w:rPr>
        <w:t>Grant Policy</w:t>
      </w:r>
    </w:p>
    <w:p w14:paraId="6391F788" w14:textId="3F56D9FD" w:rsidR="007A2F51" w:rsidRPr="007A2F51" w:rsidRDefault="007A2F51" w:rsidP="00F945C7">
      <w:pPr>
        <w:pStyle w:val="NoSpacing"/>
        <w:jc w:val="both"/>
        <w:rPr>
          <w:rFonts w:ascii="Arial" w:hAnsi="Arial" w:cs="Arial"/>
          <w:b/>
          <w:bCs/>
          <w:sz w:val="24"/>
          <w:szCs w:val="24"/>
        </w:rPr>
      </w:pPr>
      <w:r w:rsidRPr="007A2F51">
        <w:rPr>
          <w:rFonts w:ascii="Arial" w:hAnsi="Arial" w:cs="Arial"/>
          <w:b/>
          <w:bCs/>
          <w:sz w:val="24"/>
          <w:szCs w:val="24"/>
        </w:rPr>
        <w:t>UK Shared Prosperity Fund</w:t>
      </w:r>
    </w:p>
    <w:p w14:paraId="299978B7" w14:textId="60A5975D" w:rsidR="00F945C7" w:rsidRPr="009C4FD9" w:rsidRDefault="00D735C3" w:rsidP="00B7266D">
      <w:pPr>
        <w:pStyle w:val="NoSpacing"/>
        <w:jc w:val="both"/>
        <w:rPr>
          <w:rFonts w:ascii="Arial" w:hAnsi="Arial" w:cs="Arial"/>
          <w:sz w:val="24"/>
          <w:szCs w:val="24"/>
        </w:rPr>
      </w:pPr>
      <w:bookmarkStart w:id="0" w:name="_Hlk118190214"/>
      <w:r w:rsidRPr="009C4FD9">
        <w:rPr>
          <w:rFonts w:ascii="Arial" w:hAnsi="Arial" w:cs="Arial"/>
          <w:sz w:val="24"/>
          <w:szCs w:val="24"/>
        </w:rPr>
        <w:t>Chichester District Council has been allocated funding through the UK Shared Prosperity Fund</w:t>
      </w:r>
      <w:r w:rsidR="007A2F51">
        <w:rPr>
          <w:rFonts w:ascii="Arial" w:hAnsi="Arial" w:cs="Arial"/>
          <w:sz w:val="24"/>
          <w:szCs w:val="24"/>
        </w:rPr>
        <w:t xml:space="preserve"> (UKSPF</w:t>
      </w:r>
      <w:r w:rsidR="00B7266D">
        <w:rPr>
          <w:rFonts w:ascii="Arial" w:hAnsi="Arial" w:cs="Arial"/>
          <w:sz w:val="24"/>
          <w:szCs w:val="24"/>
        </w:rPr>
        <w:t>)</w:t>
      </w:r>
      <w:r w:rsidR="00B7266D" w:rsidRPr="009C4FD9">
        <w:rPr>
          <w:rFonts w:ascii="Arial" w:hAnsi="Arial" w:cs="Arial"/>
          <w:sz w:val="24"/>
          <w:szCs w:val="24"/>
        </w:rPr>
        <w:t>. The</w:t>
      </w:r>
      <w:r w:rsidR="00F945C7" w:rsidRPr="009C4FD9">
        <w:rPr>
          <w:rFonts w:ascii="Arial" w:hAnsi="Arial" w:cs="Arial"/>
          <w:sz w:val="24"/>
          <w:szCs w:val="24"/>
        </w:rPr>
        <w:t xml:space="preserve"> funding priorities for the UKSPF relate to selected Missions from the Levelling Up White Paper. They are: </w:t>
      </w:r>
    </w:p>
    <w:p w14:paraId="7FB8DCAB" w14:textId="77777777" w:rsidR="00F945C7" w:rsidRPr="009C4FD9" w:rsidRDefault="00F945C7" w:rsidP="00F945C7">
      <w:pPr>
        <w:pStyle w:val="NoSpacing"/>
        <w:rPr>
          <w:rFonts w:ascii="Arial" w:hAnsi="Arial" w:cs="Arial"/>
          <w:sz w:val="24"/>
          <w:szCs w:val="24"/>
        </w:rPr>
      </w:pPr>
    </w:p>
    <w:p w14:paraId="71F6844E" w14:textId="77777777" w:rsidR="00F945C7" w:rsidRPr="009C4FD9" w:rsidRDefault="00F945C7" w:rsidP="00F945C7">
      <w:pPr>
        <w:pStyle w:val="NoSpacing"/>
        <w:numPr>
          <w:ilvl w:val="0"/>
          <w:numId w:val="9"/>
        </w:numPr>
        <w:rPr>
          <w:rFonts w:ascii="Arial" w:hAnsi="Arial" w:cs="Arial"/>
          <w:sz w:val="24"/>
          <w:szCs w:val="24"/>
        </w:rPr>
      </w:pPr>
      <w:r w:rsidRPr="009C4FD9">
        <w:rPr>
          <w:rFonts w:ascii="Arial" w:hAnsi="Arial" w:cs="Arial"/>
          <w:b/>
          <w:bCs/>
          <w:sz w:val="24"/>
          <w:szCs w:val="24"/>
        </w:rPr>
        <w:t xml:space="preserve">Communities and Place </w:t>
      </w:r>
      <w:r w:rsidRPr="009C4FD9">
        <w:rPr>
          <w:rFonts w:ascii="Arial" w:hAnsi="Arial" w:cs="Arial"/>
          <w:sz w:val="24"/>
          <w:szCs w:val="24"/>
        </w:rPr>
        <w:t xml:space="preserve">– enabling investment in restoring community spaces and relationships and creating foundations for economic development at a neighbourhood-level. Outputs under this theme should strengthen the social fabric of communities and support building pride in place. </w:t>
      </w:r>
    </w:p>
    <w:p w14:paraId="193E8BAA" w14:textId="77777777" w:rsidR="00F945C7" w:rsidRPr="009C4FD9" w:rsidRDefault="00F945C7" w:rsidP="00F945C7">
      <w:pPr>
        <w:pStyle w:val="NoSpacing"/>
        <w:numPr>
          <w:ilvl w:val="0"/>
          <w:numId w:val="9"/>
        </w:numPr>
        <w:rPr>
          <w:rFonts w:ascii="Arial" w:hAnsi="Arial" w:cs="Arial"/>
          <w:sz w:val="24"/>
          <w:szCs w:val="24"/>
        </w:rPr>
      </w:pPr>
      <w:r w:rsidRPr="009C4FD9">
        <w:rPr>
          <w:rFonts w:ascii="Arial" w:hAnsi="Arial" w:cs="Arial"/>
          <w:b/>
          <w:bCs/>
          <w:sz w:val="24"/>
          <w:szCs w:val="24"/>
        </w:rPr>
        <w:t xml:space="preserve">Support for Local Businesses </w:t>
      </w:r>
      <w:r w:rsidRPr="009C4FD9">
        <w:rPr>
          <w:rFonts w:ascii="Arial" w:hAnsi="Arial" w:cs="Arial"/>
          <w:sz w:val="24"/>
          <w:szCs w:val="24"/>
        </w:rPr>
        <w:t>– interventions that support local businesses to thrive, innovate and grow.</w:t>
      </w:r>
    </w:p>
    <w:p w14:paraId="0F80BED2" w14:textId="0A2E2882" w:rsidR="00F945C7" w:rsidRPr="009C4FD9" w:rsidRDefault="00F945C7" w:rsidP="00F945C7">
      <w:pPr>
        <w:pStyle w:val="NoSpacing"/>
        <w:numPr>
          <w:ilvl w:val="0"/>
          <w:numId w:val="9"/>
        </w:numPr>
        <w:rPr>
          <w:rFonts w:ascii="Arial" w:hAnsi="Arial" w:cs="Arial"/>
          <w:sz w:val="24"/>
          <w:szCs w:val="24"/>
        </w:rPr>
      </w:pPr>
      <w:r w:rsidRPr="009C4FD9">
        <w:rPr>
          <w:rFonts w:ascii="Arial" w:hAnsi="Arial" w:cs="Arial"/>
          <w:b/>
          <w:bCs/>
          <w:sz w:val="24"/>
          <w:szCs w:val="24"/>
        </w:rPr>
        <w:t>People and Skills</w:t>
      </w:r>
      <w:r w:rsidRPr="009C4FD9">
        <w:rPr>
          <w:rFonts w:ascii="Arial" w:hAnsi="Arial" w:cs="Arial"/>
          <w:sz w:val="24"/>
          <w:szCs w:val="24"/>
        </w:rPr>
        <w:t xml:space="preserve"> – reducing barriers to employment some people face and supporting them to move towards employment and education. Can also include targeting of funding towards skills to support employment and local growth. </w:t>
      </w:r>
      <w:r w:rsidR="00B7266D">
        <w:rPr>
          <w:rFonts w:ascii="Arial" w:hAnsi="Arial" w:cs="Arial"/>
          <w:sz w:val="24"/>
          <w:szCs w:val="24"/>
        </w:rPr>
        <w:t xml:space="preserve">Funding for 2024/25 only. </w:t>
      </w:r>
    </w:p>
    <w:p w14:paraId="6C598013" w14:textId="77777777" w:rsidR="00F945C7" w:rsidRPr="009C4FD9" w:rsidRDefault="00F945C7" w:rsidP="00D735C3">
      <w:pPr>
        <w:pStyle w:val="NoSpacing"/>
        <w:jc w:val="both"/>
        <w:rPr>
          <w:rFonts w:ascii="Arial" w:hAnsi="Arial" w:cs="Arial"/>
          <w:sz w:val="24"/>
          <w:szCs w:val="24"/>
        </w:rPr>
      </w:pPr>
    </w:p>
    <w:p w14:paraId="44C49B22" w14:textId="74D827B2" w:rsidR="00D735C3" w:rsidRPr="009C4FD9" w:rsidRDefault="00D735C3" w:rsidP="00D735C3">
      <w:pPr>
        <w:pStyle w:val="NoSpacing"/>
        <w:jc w:val="both"/>
        <w:rPr>
          <w:rFonts w:ascii="Arial" w:hAnsi="Arial" w:cs="Arial"/>
          <w:sz w:val="24"/>
          <w:szCs w:val="24"/>
        </w:rPr>
      </w:pPr>
      <w:r w:rsidRPr="009C4FD9">
        <w:rPr>
          <w:rFonts w:ascii="Arial" w:hAnsi="Arial" w:cs="Arial"/>
          <w:sz w:val="24"/>
          <w:szCs w:val="24"/>
        </w:rPr>
        <w:t xml:space="preserve">The total </w:t>
      </w:r>
      <w:r w:rsidR="00113286">
        <w:rPr>
          <w:rFonts w:ascii="Arial" w:hAnsi="Arial" w:cs="Arial"/>
          <w:sz w:val="24"/>
          <w:szCs w:val="24"/>
        </w:rPr>
        <w:t xml:space="preserve">anticipated </w:t>
      </w:r>
      <w:r w:rsidRPr="009C4FD9">
        <w:rPr>
          <w:rFonts w:ascii="Arial" w:hAnsi="Arial" w:cs="Arial"/>
          <w:sz w:val="24"/>
          <w:szCs w:val="24"/>
        </w:rPr>
        <w:t xml:space="preserve">funding available for grants split by year and by funding priority is shown in the table below. </w:t>
      </w:r>
      <w:r w:rsidR="00113286">
        <w:rPr>
          <w:rFonts w:ascii="Arial" w:hAnsi="Arial" w:cs="Arial"/>
          <w:sz w:val="24"/>
          <w:szCs w:val="24"/>
        </w:rPr>
        <w:t>(Please note these amounts are subject to change).</w:t>
      </w:r>
    </w:p>
    <w:p w14:paraId="4580490F" w14:textId="77777777" w:rsidR="00D735C3" w:rsidRPr="009C4FD9" w:rsidRDefault="00D735C3" w:rsidP="00D735C3">
      <w:pPr>
        <w:pStyle w:val="NoSpacing"/>
        <w:jc w:val="both"/>
        <w:rPr>
          <w:rFonts w:ascii="Arial" w:hAnsi="Arial" w:cs="Arial"/>
          <w:sz w:val="16"/>
          <w:szCs w:val="16"/>
        </w:rPr>
      </w:pPr>
    </w:p>
    <w:tbl>
      <w:tblPr>
        <w:tblStyle w:val="TableGrid"/>
        <w:tblW w:w="0" w:type="auto"/>
        <w:tblLook w:val="04A0" w:firstRow="1" w:lastRow="0" w:firstColumn="1" w:lastColumn="0" w:noHBand="0" w:noVBand="1"/>
        <w:tblCaption w:val="UK Shared Prosperity Fund Grants Pots"/>
        <w:tblDescription w:val="Table showing the available grants pots under each of the funding priorities for the UK Shared Prosperity Fund. "/>
      </w:tblPr>
      <w:tblGrid>
        <w:gridCol w:w="2425"/>
        <w:gridCol w:w="1622"/>
        <w:gridCol w:w="1640"/>
        <w:gridCol w:w="1664"/>
        <w:gridCol w:w="1665"/>
      </w:tblGrid>
      <w:tr w:rsidR="007A2F51" w:rsidRPr="009C4FD9" w14:paraId="6702FFE0" w14:textId="77777777" w:rsidTr="00B82CAC">
        <w:tc>
          <w:tcPr>
            <w:tcW w:w="9016" w:type="dxa"/>
            <w:gridSpan w:val="5"/>
            <w:shd w:val="clear" w:color="auto" w:fill="BFBFBF" w:themeFill="background1" w:themeFillShade="BF"/>
            <w:vAlign w:val="center"/>
          </w:tcPr>
          <w:p w14:paraId="6AC37240" w14:textId="64D7926E" w:rsidR="007A2F51" w:rsidRPr="009C4FD9" w:rsidRDefault="007A2F51" w:rsidP="0034123A">
            <w:pPr>
              <w:pStyle w:val="NoSpacing"/>
              <w:jc w:val="center"/>
              <w:rPr>
                <w:rFonts w:ascii="Arial" w:hAnsi="Arial" w:cs="Arial"/>
                <w:b/>
                <w:bCs/>
              </w:rPr>
            </w:pPr>
            <w:r>
              <w:rPr>
                <w:rFonts w:ascii="Arial" w:hAnsi="Arial" w:cs="Arial"/>
                <w:b/>
                <w:bCs/>
              </w:rPr>
              <w:t>UK Shared Prosperity Fund</w:t>
            </w:r>
          </w:p>
        </w:tc>
      </w:tr>
      <w:tr w:rsidR="00D735C3" w:rsidRPr="009C4FD9" w14:paraId="7E8F7023" w14:textId="77777777" w:rsidTr="007A2F51">
        <w:tc>
          <w:tcPr>
            <w:tcW w:w="2425" w:type="dxa"/>
            <w:shd w:val="clear" w:color="auto" w:fill="BFBFBF" w:themeFill="background1" w:themeFillShade="BF"/>
            <w:vAlign w:val="center"/>
          </w:tcPr>
          <w:p w14:paraId="657F98E4" w14:textId="77777777" w:rsidR="00D735C3" w:rsidRPr="009C4FD9" w:rsidRDefault="00D735C3" w:rsidP="0034123A">
            <w:pPr>
              <w:pStyle w:val="NoSpacing"/>
              <w:jc w:val="center"/>
              <w:rPr>
                <w:rFonts w:ascii="Arial" w:hAnsi="Arial" w:cs="Arial"/>
                <w:b/>
                <w:bCs/>
              </w:rPr>
            </w:pPr>
            <w:r w:rsidRPr="009C4FD9">
              <w:rPr>
                <w:rFonts w:ascii="Arial" w:hAnsi="Arial" w:cs="Arial"/>
                <w:b/>
                <w:bCs/>
              </w:rPr>
              <w:t>Funding Priority</w:t>
            </w:r>
          </w:p>
        </w:tc>
        <w:tc>
          <w:tcPr>
            <w:tcW w:w="1622" w:type="dxa"/>
            <w:shd w:val="clear" w:color="auto" w:fill="BFBFBF" w:themeFill="background1" w:themeFillShade="BF"/>
            <w:vAlign w:val="center"/>
          </w:tcPr>
          <w:p w14:paraId="6B1957DD" w14:textId="2B413FD7" w:rsidR="00D735C3" w:rsidRPr="009C4FD9" w:rsidRDefault="0097546A" w:rsidP="0034123A">
            <w:pPr>
              <w:pStyle w:val="NoSpacing"/>
              <w:jc w:val="center"/>
              <w:rPr>
                <w:rFonts w:ascii="Arial" w:hAnsi="Arial" w:cs="Arial"/>
                <w:b/>
                <w:bCs/>
              </w:rPr>
            </w:pPr>
            <w:r>
              <w:rPr>
                <w:rFonts w:ascii="Arial" w:hAnsi="Arial" w:cs="Arial"/>
                <w:b/>
                <w:bCs/>
              </w:rPr>
              <w:t>2022-23</w:t>
            </w:r>
            <w:r w:rsidR="00D735C3" w:rsidRPr="009C4FD9">
              <w:rPr>
                <w:rFonts w:ascii="Arial" w:hAnsi="Arial" w:cs="Arial"/>
                <w:b/>
                <w:bCs/>
              </w:rPr>
              <w:t xml:space="preserve"> Grants Pot</w:t>
            </w:r>
          </w:p>
        </w:tc>
        <w:tc>
          <w:tcPr>
            <w:tcW w:w="1640" w:type="dxa"/>
            <w:shd w:val="clear" w:color="auto" w:fill="BFBFBF" w:themeFill="background1" w:themeFillShade="BF"/>
            <w:vAlign w:val="center"/>
          </w:tcPr>
          <w:p w14:paraId="3E454493" w14:textId="77777777" w:rsidR="0097546A" w:rsidRDefault="0097546A" w:rsidP="0034123A">
            <w:pPr>
              <w:pStyle w:val="NoSpacing"/>
              <w:jc w:val="center"/>
              <w:rPr>
                <w:rFonts w:ascii="Arial" w:hAnsi="Arial" w:cs="Arial"/>
                <w:b/>
                <w:bCs/>
              </w:rPr>
            </w:pPr>
            <w:r>
              <w:rPr>
                <w:rFonts w:ascii="Arial" w:hAnsi="Arial" w:cs="Arial"/>
                <w:b/>
                <w:bCs/>
              </w:rPr>
              <w:t>2023-24</w:t>
            </w:r>
          </w:p>
          <w:p w14:paraId="464CAED9" w14:textId="0891C367" w:rsidR="00D735C3" w:rsidRPr="009C4FD9" w:rsidRDefault="0097546A" w:rsidP="0034123A">
            <w:pPr>
              <w:pStyle w:val="NoSpacing"/>
              <w:jc w:val="center"/>
              <w:rPr>
                <w:rFonts w:ascii="Arial" w:hAnsi="Arial" w:cs="Arial"/>
                <w:b/>
                <w:bCs/>
              </w:rPr>
            </w:pPr>
            <w:r>
              <w:rPr>
                <w:rFonts w:ascii="Arial" w:hAnsi="Arial" w:cs="Arial"/>
                <w:b/>
                <w:bCs/>
              </w:rPr>
              <w:t>Grants</w:t>
            </w:r>
            <w:r w:rsidR="00D735C3" w:rsidRPr="009C4FD9">
              <w:rPr>
                <w:rFonts w:ascii="Arial" w:hAnsi="Arial" w:cs="Arial"/>
                <w:b/>
                <w:bCs/>
              </w:rPr>
              <w:t xml:space="preserve"> Pot</w:t>
            </w:r>
          </w:p>
        </w:tc>
        <w:tc>
          <w:tcPr>
            <w:tcW w:w="1664" w:type="dxa"/>
            <w:shd w:val="clear" w:color="auto" w:fill="BFBFBF" w:themeFill="background1" w:themeFillShade="BF"/>
            <w:vAlign w:val="center"/>
          </w:tcPr>
          <w:p w14:paraId="06DC9486" w14:textId="003E9E57" w:rsidR="00D735C3" w:rsidRPr="009C4FD9" w:rsidRDefault="0097546A" w:rsidP="0034123A">
            <w:pPr>
              <w:pStyle w:val="NoSpacing"/>
              <w:jc w:val="center"/>
              <w:rPr>
                <w:rFonts w:ascii="Arial" w:hAnsi="Arial" w:cs="Arial"/>
                <w:b/>
                <w:bCs/>
              </w:rPr>
            </w:pPr>
            <w:r>
              <w:rPr>
                <w:rFonts w:ascii="Arial" w:hAnsi="Arial" w:cs="Arial"/>
                <w:b/>
                <w:bCs/>
              </w:rPr>
              <w:t>2024-25</w:t>
            </w:r>
            <w:r w:rsidR="00D735C3" w:rsidRPr="009C4FD9">
              <w:rPr>
                <w:rFonts w:ascii="Arial" w:hAnsi="Arial" w:cs="Arial"/>
                <w:b/>
                <w:bCs/>
              </w:rPr>
              <w:t xml:space="preserve"> Grants Pot</w:t>
            </w:r>
          </w:p>
        </w:tc>
        <w:tc>
          <w:tcPr>
            <w:tcW w:w="1665" w:type="dxa"/>
            <w:shd w:val="clear" w:color="auto" w:fill="BFBFBF" w:themeFill="background1" w:themeFillShade="BF"/>
            <w:vAlign w:val="center"/>
          </w:tcPr>
          <w:p w14:paraId="573A9C6A" w14:textId="77777777" w:rsidR="00D735C3" w:rsidRPr="009C4FD9" w:rsidRDefault="00D735C3" w:rsidP="0034123A">
            <w:pPr>
              <w:pStyle w:val="NoSpacing"/>
              <w:jc w:val="center"/>
              <w:rPr>
                <w:rFonts w:ascii="Arial" w:hAnsi="Arial" w:cs="Arial"/>
                <w:b/>
                <w:bCs/>
              </w:rPr>
            </w:pPr>
            <w:r w:rsidRPr="009C4FD9">
              <w:rPr>
                <w:rFonts w:ascii="Arial" w:hAnsi="Arial" w:cs="Arial"/>
                <w:b/>
                <w:bCs/>
              </w:rPr>
              <w:t>Total Grants Pot</w:t>
            </w:r>
          </w:p>
        </w:tc>
      </w:tr>
      <w:tr w:rsidR="00D735C3" w:rsidRPr="009C4FD9" w14:paraId="19161B86" w14:textId="77777777" w:rsidTr="007A2F51">
        <w:tc>
          <w:tcPr>
            <w:tcW w:w="2425" w:type="dxa"/>
          </w:tcPr>
          <w:p w14:paraId="5FCDE28D" w14:textId="77777777" w:rsidR="00D735C3" w:rsidRPr="009C4FD9" w:rsidRDefault="00D735C3" w:rsidP="0034123A">
            <w:pPr>
              <w:pStyle w:val="NoSpacing"/>
              <w:jc w:val="both"/>
              <w:rPr>
                <w:rFonts w:ascii="Arial" w:hAnsi="Arial" w:cs="Arial"/>
              </w:rPr>
            </w:pPr>
            <w:r w:rsidRPr="009C4FD9">
              <w:rPr>
                <w:rFonts w:ascii="Arial" w:hAnsi="Arial" w:cs="Arial"/>
              </w:rPr>
              <w:t>Communities and Place</w:t>
            </w:r>
          </w:p>
        </w:tc>
        <w:tc>
          <w:tcPr>
            <w:tcW w:w="1622" w:type="dxa"/>
            <w:vAlign w:val="center"/>
          </w:tcPr>
          <w:p w14:paraId="78793487" w14:textId="77777777" w:rsidR="00D735C3" w:rsidRPr="009C4FD9" w:rsidRDefault="00D735C3" w:rsidP="0034123A">
            <w:pPr>
              <w:pStyle w:val="NoSpacing"/>
              <w:jc w:val="center"/>
              <w:rPr>
                <w:rFonts w:ascii="Arial" w:hAnsi="Arial" w:cs="Arial"/>
              </w:rPr>
            </w:pPr>
            <w:r w:rsidRPr="009C4FD9">
              <w:rPr>
                <w:rFonts w:ascii="Arial" w:hAnsi="Arial" w:cs="Arial"/>
              </w:rPr>
              <w:t>£0</w:t>
            </w:r>
          </w:p>
        </w:tc>
        <w:tc>
          <w:tcPr>
            <w:tcW w:w="1640" w:type="dxa"/>
            <w:vAlign w:val="center"/>
          </w:tcPr>
          <w:p w14:paraId="5CE1222B" w14:textId="52BF3512" w:rsidR="00D735C3" w:rsidRPr="009C4FD9" w:rsidRDefault="00D735C3" w:rsidP="0034123A">
            <w:pPr>
              <w:pStyle w:val="NoSpacing"/>
              <w:jc w:val="center"/>
              <w:rPr>
                <w:rFonts w:ascii="Arial" w:hAnsi="Arial" w:cs="Arial"/>
              </w:rPr>
            </w:pPr>
            <w:r w:rsidRPr="009C4FD9">
              <w:rPr>
                <w:rFonts w:ascii="Arial" w:hAnsi="Arial" w:cs="Arial"/>
              </w:rPr>
              <w:t>£34,5</w:t>
            </w:r>
            <w:r w:rsidR="0097546A">
              <w:rPr>
                <w:rFonts w:ascii="Arial" w:hAnsi="Arial" w:cs="Arial"/>
              </w:rPr>
              <w:t>00</w:t>
            </w:r>
          </w:p>
        </w:tc>
        <w:tc>
          <w:tcPr>
            <w:tcW w:w="1664" w:type="dxa"/>
            <w:vAlign w:val="center"/>
          </w:tcPr>
          <w:p w14:paraId="43E8A0AA" w14:textId="0AEA37E2" w:rsidR="00D735C3" w:rsidRPr="009C4FD9" w:rsidRDefault="00D735C3" w:rsidP="0034123A">
            <w:pPr>
              <w:pStyle w:val="NoSpacing"/>
              <w:jc w:val="center"/>
              <w:rPr>
                <w:rFonts w:ascii="Arial" w:hAnsi="Arial" w:cs="Arial"/>
              </w:rPr>
            </w:pPr>
            <w:r w:rsidRPr="009C4FD9">
              <w:rPr>
                <w:rFonts w:ascii="Arial" w:hAnsi="Arial" w:cs="Arial"/>
              </w:rPr>
              <w:t>£263,1</w:t>
            </w:r>
            <w:r w:rsidR="0097546A">
              <w:rPr>
                <w:rFonts w:ascii="Arial" w:hAnsi="Arial" w:cs="Arial"/>
              </w:rPr>
              <w:t>00</w:t>
            </w:r>
          </w:p>
        </w:tc>
        <w:tc>
          <w:tcPr>
            <w:tcW w:w="1665" w:type="dxa"/>
            <w:vAlign w:val="center"/>
          </w:tcPr>
          <w:p w14:paraId="4E6879D1" w14:textId="72722206" w:rsidR="00D735C3" w:rsidRPr="009C4FD9" w:rsidRDefault="00D735C3" w:rsidP="0034123A">
            <w:pPr>
              <w:pStyle w:val="NoSpacing"/>
              <w:jc w:val="center"/>
              <w:rPr>
                <w:rFonts w:ascii="Arial" w:hAnsi="Arial" w:cs="Arial"/>
                <w:b/>
                <w:bCs/>
              </w:rPr>
            </w:pPr>
            <w:r w:rsidRPr="009C4FD9">
              <w:rPr>
                <w:rFonts w:ascii="Arial" w:hAnsi="Arial" w:cs="Arial"/>
                <w:b/>
                <w:bCs/>
              </w:rPr>
              <w:t>£297,6</w:t>
            </w:r>
            <w:r w:rsidR="0097546A">
              <w:rPr>
                <w:rFonts w:ascii="Arial" w:hAnsi="Arial" w:cs="Arial"/>
                <w:b/>
                <w:bCs/>
              </w:rPr>
              <w:t>00</w:t>
            </w:r>
          </w:p>
        </w:tc>
      </w:tr>
      <w:tr w:rsidR="00D735C3" w:rsidRPr="009C4FD9" w14:paraId="5C925B95" w14:textId="77777777" w:rsidTr="007A2F51">
        <w:tc>
          <w:tcPr>
            <w:tcW w:w="2425" w:type="dxa"/>
          </w:tcPr>
          <w:p w14:paraId="002A99EF" w14:textId="591AB253" w:rsidR="00D735C3" w:rsidRPr="009C4FD9" w:rsidRDefault="007E0761" w:rsidP="0034123A">
            <w:pPr>
              <w:pStyle w:val="NoSpacing"/>
              <w:jc w:val="both"/>
              <w:rPr>
                <w:rFonts w:ascii="Arial" w:hAnsi="Arial" w:cs="Arial"/>
              </w:rPr>
            </w:pPr>
            <w:r>
              <w:rPr>
                <w:rFonts w:ascii="Arial" w:hAnsi="Arial" w:cs="Arial"/>
              </w:rPr>
              <w:t xml:space="preserve"> </w:t>
            </w:r>
            <w:r w:rsidR="00D735C3" w:rsidRPr="009C4FD9">
              <w:rPr>
                <w:rFonts w:ascii="Arial" w:hAnsi="Arial" w:cs="Arial"/>
              </w:rPr>
              <w:t>Supporting Local Business</w:t>
            </w:r>
          </w:p>
        </w:tc>
        <w:tc>
          <w:tcPr>
            <w:tcW w:w="1622" w:type="dxa"/>
            <w:vAlign w:val="center"/>
          </w:tcPr>
          <w:p w14:paraId="7D60066A" w14:textId="77777777" w:rsidR="00D735C3" w:rsidRPr="009C4FD9" w:rsidRDefault="00D735C3" w:rsidP="0034123A">
            <w:pPr>
              <w:pStyle w:val="NoSpacing"/>
              <w:jc w:val="center"/>
              <w:rPr>
                <w:rFonts w:ascii="Arial" w:hAnsi="Arial" w:cs="Arial"/>
              </w:rPr>
            </w:pPr>
            <w:r w:rsidRPr="009C4FD9">
              <w:rPr>
                <w:rFonts w:ascii="Arial" w:hAnsi="Arial" w:cs="Arial"/>
              </w:rPr>
              <w:t>£0</w:t>
            </w:r>
          </w:p>
        </w:tc>
        <w:tc>
          <w:tcPr>
            <w:tcW w:w="1640" w:type="dxa"/>
            <w:vAlign w:val="center"/>
          </w:tcPr>
          <w:p w14:paraId="67E3113C" w14:textId="6729529C" w:rsidR="00D735C3" w:rsidRPr="009C4FD9" w:rsidRDefault="00D735C3" w:rsidP="0034123A">
            <w:pPr>
              <w:pStyle w:val="NoSpacing"/>
              <w:jc w:val="center"/>
              <w:rPr>
                <w:rFonts w:ascii="Arial" w:hAnsi="Arial" w:cs="Arial"/>
              </w:rPr>
            </w:pPr>
            <w:r w:rsidRPr="009C4FD9">
              <w:rPr>
                <w:rFonts w:ascii="Arial" w:hAnsi="Arial" w:cs="Arial"/>
              </w:rPr>
              <w:t>£14,</w:t>
            </w:r>
            <w:r w:rsidR="0097546A">
              <w:rPr>
                <w:rFonts w:ascii="Arial" w:hAnsi="Arial" w:cs="Arial"/>
              </w:rPr>
              <w:t>800</w:t>
            </w:r>
          </w:p>
        </w:tc>
        <w:tc>
          <w:tcPr>
            <w:tcW w:w="1664" w:type="dxa"/>
            <w:vAlign w:val="center"/>
          </w:tcPr>
          <w:p w14:paraId="0D191546" w14:textId="2791BCAD" w:rsidR="00D735C3" w:rsidRPr="009C4FD9" w:rsidRDefault="00D735C3" w:rsidP="0034123A">
            <w:pPr>
              <w:pStyle w:val="NoSpacing"/>
              <w:jc w:val="center"/>
              <w:rPr>
                <w:rFonts w:ascii="Arial" w:hAnsi="Arial" w:cs="Arial"/>
              </w:rPr>
            </w:pPr>
            <w:r w:rsidRPr="009C4FD9">
              <w:rPr>
                <w:rFonts w:ascii="Arial" w:hAnsi="Arial" w:cs="Arial"/>
              </w:rPr>
              <w:t>£87,7</w:t>
            </w:r>
            <w:r w:rsidR="0097546A">
              <w:rPr>
                <w:rFonts w:ascii="Arial" w:hAnsi="Arial" w:cs="Arial"/>
              </w:rPr>
              <w:t>00</w:t>
            </w:r>
          </w:p>
        </w:tc>
        <w:tc>
          <w:tcPr>
            <w:tcW w:w="1665" w:type="dxa"/>
            <w:vAlign w:val="center"/>
          </w:tcPr>
          <w:p w14:paraId="1651D62E" w14:textId="558F1F16" w:rsidR="00D735C3" w:rsidRPr="009C4FD9" w:rsidRDefault="00D735C3" w:rsidP="0034123A">
            <w:pPr>
              <w:pStyle w:val="NoSpacing"/>
              <w:jc w:val="center"/>
              <w:rPr>
                <w:rFonts w:ascii="Arial" w:hAnsi="Arial" w:cs="Arial"/>
                <w:b/>
                <w:bCs/>
              </w:rPr>
            </w:pPr>
            <w:r w:rsidRPr="009C4FD9">
              <w:rPr>
                <w:rFonts w:ascii="Arial" w:hAnsi="Arial" w:cs="Arial"/>
                <w:b/>
                <w:bCs/>
              </w:rPr>
              <w:t>£102,50</w:t>
            </w:r>
            <w:r w:rsidR="0097546A">
              <w:rPr>
                <w:rFonts w:ascii="Arial" w:hAnsi="Arial" w:cs="Arial"/>
                <w:b/>
                <w:bCs/>
              </w:rPr>
              <w:t>0</w:t>
            </w:r>
          </w:p>
        </w:tc>
      </w:tr>
      <w:tr w:rsidR="00D735C3" w:rsidRPr="009C4FD9" w14:paraId="4436CE42" w14:textId="77777777" w:rsidTr="007A2F51">
        <w:tc>
          <w:tcPr>
            <w:tcW w:w="2425" w:type="dxa"/>
          </w:tcPr>
          <w:p w14:paraId="75D037CB" w14:textId="77777777" w:rsidR="00D735C3" w:rsidRPr="009C4FD9" w:rsidRDefault="00D735C3" w:rsidP="0034123A">
            <w:pPr>
              <w:pStyle w:val="NoSpacing"/>
              <w:jc w:val="both"/>
              <w:rPr>
                <w:rFonts w:ascii="Arial" w:hAnsi="Arial" w:cs="Arial"/>
              </w:rPr>
            </w:pPr>
            <w:r w:rsidRPr="009C4FD9">
              <w:rPr>
                <w:rFonts w:ascii="Arial" w:hAnsi="Arial" w:cs="Arial"/>
              </w:rPr>
              <w:t>People and Skills</w:t>
            </w:r>
          </w:p>
        </w:tc>
        <w:tc>
          <w:tcPr>
            <w:tcW w:w="1622" w:type="dxa"/>
            <w:vAlign w:val="center"/>
          </w:tcPr>
          <w:p w14:paraId="4FF970B0" w14:textId="77777777" w:rsidR="00D735C3" w:rsidRPr="009C4FD9" w:rsidRDefault="00D735C3" w:rsidP="0034123A">
            <w:pPr>
              <w:pStyle w:val="NoSpacing"/>
              <w:jc w:val="center"/>
              <w:rPr>
                <w:rFonts w:ascii="Arial" w:hAnsi="Arial" w:cs="Arial"/>
              </w:rPr>
            </w:pPr>
            <w:r w:rsidRPr="009C4FD9">
              <w:rPr>
                <w:rFonts w:ascii="Arial" w:hAnsi="Arial" w:cs="Arial"/>
              </w:rPr>
              <w:t>£0</w:t>
            </w:r>
          </w:p>
        </w:tc>
        <w:tc>
          <w:tcPr>
            <w:tcW w:w="1640" w:type="dxa"/>
            <w:vAlign w:val="center"/>
          </w:tcPr>
          <w:p w14:paraId="2F64F937" w14:textId="77777777" w:rsidR="00D735C3" w:rsidRPr="009C4FD9" w:rsidRDefault="00D735C3" w:rsidP="0034123A">
            <w:pPr>
              <w:pStyle w:val="NoSpacing"/>
              <w:jc w:val="center"/>
              <w:rPr>
                <w:rFonts w:ascii="Arial" w:hAnsi="Arial" w:cs="Arial"/>
              </w:rPr>
            </w:pPr>
            <w:r w:rsidRPr="009C4FD9">
              <w:rPr>
                <w:rFonts w:ascii="Arial" w:hAnsi="Arial" w:cs="Arial"/>
              </w:rPr>
              <w:t>£0</w:t>
            </w:r>
          </w:p>
        </w:tc>
        <w:tc>
          <w:tcPr>
            <w:tcW w:w="1664" w:type="dxa"/>
            <w:vAlign w:val="center"/>
          </w:tcPr>
          <w:p w14:paraId="4FB96E53" w14:textId="3A1D1C5F" w:rsidR="00D735C3" w:rsidRPr="009C4FD9" w:rsidRDefault="00D735C3" w:rsidP="0034123A">
            <w:pPr>
              <w:pStyle w:val="NoSpacing"/>
              <w:jc w:val="center"/>
              <w:rPr>
                <w:rFonts w:ascii="Arial" w:hAnsi="Arial" w:cs="Arial"/>
              </w:rPr>
            </w:pPr>
            <w:r w:rsidRPr="009C4FD9">
              <w:rPr>
                <w:rFonts w:ascii="Arial" w:hAnsi="Arial" w:cs="Arial"/>
              </w:rPr>
              <w:t>£87,7</w:t>
            </w:r>
            <w:r w:rsidR="0097546A">
              <w:rPr>
                <w:rFonts w:ascii="Arial" w:hAnsi="Arial" w:cs="Arial"/>
              </w:rPr>
              <w:t>00</w:t>
            </w:r>
          </w:p>
        </w:tc>
        <w:tc>
          <w:tcPr>
            <w:tcW w:w="1665" w:type="dxa"/>
            <w:vAlign w:val="center"/>
          </w:tcPr>
          <w:p w14:paraId="17CA3A99" w14:textId="5121DE9F" w:rsidR="00D735C3" w:rsidRPr="009C4FD9" w:rsidRDefault="00D735C3" w:rsidP="0034123A">
            <w:pPr>
              <w:pStyle w:val="NoSpacing"/>
              <w:jc w:val="center"/>
              <w:rPr>
                <w:rFonts w:ascii="Arial" w:hAnsi="Arial" w:cs="Arial"/>
                <w:b/>
                <w:bCs/>
              </w:rPr>
            </w:pPr>
            <w:r w:rsidRPr="009C4FD9">
              <w:rPr>
                <w:rFonts w:ascii="Arial" w:hAnsi="Arial" w:cs="Arial"/>
                <w:b/>
                <w:bCs/>
              </w:rPr>
              <w:t>£87,7</w:t>
            </w:r>
            <w:r w:rsidR="0097546A">
              <w:rPr>
                <w:rFonts w:ascii="Arial" w:hAnsi="Arial" w:cs="Arial"/>
                <w:b/>
                <w:bCs/>
              </w:rPr>
              <w:t>00</w:t>
            </w:r>
          </w:p>
        </w:tc>
      </w:tr>
      <w:tr w:rsidR="00D735C3" w:rsidRPr="009C4FD9" w14:paraId="47DE2CC7" w14:textId="77777777" w:rsidTr="007A2F51">
        <w:tc>
          <w:tcPr>
            <w:tcW w:w="2425" w:type="dxa"/>
            <w:vAlign w:val="center"/>
          </w:tcPr>
          <w:p w14:paraId="0593892E" w14:textId="77777777" w:rsidR="00D735C3" w:rsidRPr="009C4FD9" w:rsidRDefault="00D735C3" w:rsidP="0034123A">
            <w:pPr>
              <w:pStyle w:val="NoSpacing"/>
              <w:jc w:val="right"/>
              <w:rPr>
                <w:rFonts w:ascii="Arial" w:hAnsi="Arial" w:cs="Arial"/>
                <w:b/>
                <w:bCs/>
              </w:rPr>
            </w:pPr>
            <w:r w:rsidRPr="009C4FD9">
              <w:rPr>
                <w:rFonts w:ascii="Arial" w:hAnsi="Arial" w:cs="Arial"/>
                <w:b/>
                <w:bCs/>
              </w:rPr>
              <w:t>Totals</w:t>
            </w:r>
          </w:p>
        </w:tc>
        <w:tc>
          <w:tcPr>
            <w:tcW w:w="1622" w:type="dxa"/>
            <w:vAlign w:val="center"/>
          </w:tcPr>
          <w:p w14:paraId="08025CF7" w14:textId="77777777" w:rsidR="00D735C3" w:rsidRPr="009C4FD9" w:rsidRDefault="00D735C3" w:rsidP="0034123A">
            <w:pPr>
              <w:pStyle w:val="NoSpacing"/>
              <w:jc w:val="center"/>
              <w:rPr>
                <w:rFonts w:ascii="Arial" w:hAnsi="Arial" w:cs="Arial"/>
                <w:b/>
                <w:bCs/>
              </w:rPr>
            </w:pPr>
            <w:r w:rsidRPr="009C4FD9">
              <w:rPr>
                <w:rFonts w:ascii="Arial" w:hAnsi="Arial" w:cs="Arial"/>
                <w:b/>
                <w:bCs/>
              </w:rPr>
              <w:t>£0</w:t>
            </w:r>
          </w:p>
        </w:tc>
        <w:tc>
          <w:tcPr>
            <w:tcW w:w="1640" w:type="dxa"/>
            <w:vAlign w:val="center"/>
          </w:tcPr>
          <w:p w14:paraId="5DB52C7F" w14:textId="080BD9D1" w:rsidR="00D735C3" w:rsidRPr="009C4FD9" w:rsidRDefault="00D735C3" w:rsidP="0034123A">
            <w:pPr>
              <w:pStyle w:val="NoSpacing"/>
              <w:jc w:val="center"/>
              <w:rPr>
                <w:rFonts w:ascii="Arial" w:hAnsi="Arial" w:cs="Arial"/>
                <w:b/>
                <w:bCs/>
              </w:rPr>
            </w:pPr>
            <w:r w:rsidRPr="009C4FD9">
              <w:rPr>
                <w:rFonts w:ascii="Arial" w:hAnsi="Arial" w:cs="Arial"/>
                <w:b/>
                <w:bCs/>
              </w:rPr>
              <w:t>£49,30</w:t>
            </w:r>
            <w:r w:rsidR="0097546A">
              <w:rPr>
                <w:rFonts w:ascii="Arial" w:hAnsi="Arial" w:cs="Arial"/>
                <w:b/>
                <w:bCs/>
              </w:rPr>
              <w:t>0</w:t>
            </w:r>
          </w:p>
        </w:tc>
        <w:tc>
          <w:tcPr>
            <w:tcW w:w="1664" w:type="dxa"/>
            <w:vAlign w:val="center"/>
          </w:tcPr>
          <w:p w14:paraId="0A78E9E5" w14:textId="03991ABD" w:rsidR="00D735C3" w:rsidRPr="009C4FD9" w:rsidRDefault="00D735C3" w:rsidP="0034123A">
            <w:pPr>
              <w:pStyle w:val="NoSpacing"/>
              <w:jc w:val="center"/>
              <w:rPr>
                <w:rFonts w:ascii="Arial" w:hAnsi="Arial" w:cs="Arial"/>
                <w:b/>
                <w:bCs/>
              </w:rPr>
            </w:pPr>
            <w:r w:rsidRPr="009C4FD9">
              <w:rPr>
                <w:rFonts w:ascii="Arial" w:hAnsi="Arial" w:cs="Arial"/>
                <w:b/>
                <w:bCs/>
              </w:rPr>
              <w:t>£438,5</w:t>
            </w:r>
            <w:r w:rsidR="0097546A">
              <w:rPr>
                <w:rFonts w:ascii="Arial" w:hAnsi="Arial" w:cs="Arial"/>
                <w:b/>
                <w:bCs/>
              </w:rPr>
              <w:t>00</w:t>
            </w:r>
          </w:p>
        </w:tc>
        <w:tc>
          <w:tcPr>
            <w:tcW w:w="1665" w:type="dxa"/>
            <w:vAlign w:val="center"/>
          </w:tcPr>
          <w:p w14:paraId="5BB19CEE" w14:textId="57DB6C14" w:rsidR="00D735C3" w:rsidRPr="009C4FD9" w:rsidRDefault="00D735C3" w:rsidP="0034123A">
            <w:pPr>
              <w:pStyle w:val="NoSpacing"/>
              <w:jc w:val="center"/>
              <w:rPr>
                <w:rFonts w:ascii="Arial" w:hAnsi="Arial" w:cs="Arial"/>
                <w:b/>
                <w:bCs/>
              </w:rPr>
            </w:pPr>
            <w:r w:rsidRPr="009C4FD9">
              <w:rPr>
                <w:rFonts w:ascii="Arial" w:hAnsi="Arial" w:cs="Arial"/>
                <w:b/>
                <w:bCs/>
              </w:rPr>
              <w:t>£487,</w:t>
            </w:r>
            <w:r w:rsidR="0097546A">
              <w:rPr>
                <w:rFonts w:ascii="Arial" w:hAnsi="Arial" w:cs="Arial"/>
                <w:b/>
                <w:bCs/>
              </w:rPr>
              <w:t>800</w:t>
            </w:r>
          </w:p>
        </w:tc>
      </w:tr>
    </w:tbl>
    <w:p w14:paraId="3168B1B9" w14:textId="77777777" w:rsidR="00D735C3" w:rsidRPr="009C4FD9" w:rsidRDefault="00D735C3" w:rsidP="00D735C3">
      <w:pPr>
        <w:pStyle w:val="NoSpacing"/>
        <w:jc w:val="both"/>
        <w:rPr>
          <w:rFonts w:ascii="Arial" w:hAnsi="Arial" w:cs="Arial"/>
          <w:sz w:val="16"/>
          <w:szCs w:val="16"/>
        </w:rPr>
      </w:pPr>
    </w:p>
    <w:p w14:paraId="14B8E7E7" w14:textId="487C6B31" w:rsidR="007A2F51" w:rsidRDefault="00D735C3" w:rsidP="00D735C3">
      <w:pPr>
        <w:pStyle w:val="NoSpacing"/>
        <w:jc w:val="both"/>
        <w:rPr>
          <w:rFonts w:ascii="Arial" w:hAnsi="Arial" w:cs="Arial"/>
          <w:sz w:val="24"/>
          <w:szCs w:val="24"/>
        </w:rPr>
      </w:pPr>
      <w:r w:rsidRPr="009C4FD9">
        <w:rPr>
          <w:rFonts w:ascii="Arial" w:hAnsi="Arial" w:cs="Arial"/>
          <w:sz w:val="24"/>
          <w:szCs w:val="24"/>
        </w:rPr>
        <w:t xml:space="preserve">Whilst </w:t>
      </w:r>
      <w:r w:rsidR="00CD7BF6" w:rsidRPr="009C4FD9">
        <w:rPr>
          <w:rFonts w:ascii="Arial" w:hAnsi="Arial" w:cs="Arial"/>
          <w:sz w:val="24"/>
          <w:szCs w:val="24"/>
        </w:rPr>
        <w:t>most of</w:t>
      </w:r>
      <w:r w:rsidRPr="009C4FD9">
        <w:rPr>
          <w:rFonts w:ascii="Arial" w:hAnsi="Arial" w:cs="Arial"/>
          <w:sz w:val="24"/>
          <w:szCs w:val="24"/>
        </w:rPr>
        <w:t xml:space="preserve"> the allocations will be for revenue projects, it is a requirement of the fund that there is a minimum of 13% capital in year 2 and </w:t>
      </w:r>
      <w:r w:rsidR="00EC500C" w:rsidRPr="009C4FD9">
        <w:rPr>
          <w:rFonts w:ascii="Arial" w:hAnsi="Arial" w:cs="Arial"/>
          <w:sz w:val="24"/>
          <w:szCs w:val="24"/>
        </w:rPr>
        <w:t xml:space="preserve">20% capital in year three. </w:t>
      </w:r>
    </w:p>
    <w:bookmarkEnd w:id="0"/>
    <w:p w14:paraId="52CA8611" w14:textId="77777777" w:rsidR="00707401" w:rsidRDefault="00707401" w:rsidP="00D735C3">
      <w:pPr>
        <w:pStyle w:val="NoSpacing"/>
        <w:jc w:val="both"/>
        <w:rPr>
          <w:rFonts w:ascii="Arial" w:hAnsi="Arial" w:cs="Arial"/>
          <w:b/>
          <w:bCs/>
          <w:sz w:val="24"/>
          <w:szCs w:val="24"/>
        </w:rPr>
      </w:pPr>
    </w:p>
    <w:p w14:paraId="326138E8" w14:textId="47563F63" w:rsidR="007A2F51" w:rsidRDefault="007A2F51" w:rsidP="00D735C3">
      <w:pPr>
        <w:pStyle w:val="NoSpacing"/>
        <w:jc w:val="both"/>
        <w:rPr>
          <w:rFonts w:ascii="Arial" w:hAnsi="Arial" w:cs="Arial"/>
          <w:b/>
          <w:bCs/>
          <w:sz w:val="24"/>
          <w:szCs w:val="24"/>
        </w:rPr>
      </w:pPr>
      <w:r>
        <w:rPr>
          <w:rFonts w:ascii="Arial" w:hAnsi="Arial" w:cs="Arial"/>
          <w:b/>
          <w:bCs/>
          <w:sz w:val="24"/>
          <w:szCs w:val="24"/>
        </w:rPr>
        <w:t>Rural England Prosperity Fund</w:t>
      </w:r>
    </w:p>
    <w:p w14:paraId="7A95666B" w14:textId="4CF71E4A" w:rsidR="001612D5" w:rsidRDefault="007A2F51" w:rsidP="007A2F51">
      <w:pPr>
        <w:pStyle w:val="NoSpacing"/>
        <w:jc w:val="both"/>
        <w:rPr>
          <w:rFonts w:ascii="Arial" w:hAnsi="Arial" w:cs="Arial"/>
          <w:sz w:val="24"/>
          <w:szCs w:val="24"/>
        </w:rPr>
      </w:pPr>
      <w:r w:rsidRPr="009C4FD9">
        <w:rPr>
          <w:rFonts w:ascii="Arial" w:hAnsi="Arial" w:cs="Arial"/>
          <w:sz w:val="24"/>
          <w:szCs w:val="24"/>
        </w:rPr>
        <w:t xml:space="preserve">Chichester District Council has </w:t>
      </w:r>
      <w:r w:rsidR="00B7266D">
        <w:rPr>
          <w:rFonts w:ascii="Arial" w:hAnsi="Arial" w:cs="Arial"/>
          <w:sz w:val="24"/>
          <w:szCs w:val="24"/>
        </w:rPr>
        <w:t xml:space="preserve">also </w:t>
      </w:r>
      <w:r w:rsidRPr="009C4FD9">
        <w:rPr>
          <w:rFonts w:ascii="Arial" w:hAnsi="Arial" w:cs="Arial"/>
          <w:sz w:val="24"/>
          <w:szCs w:val="24"/>
        </w:rPr>
        <w:t xml:space="preserve">been allocated funding through the </w:t>
      </w:r>
      <w:r>
        <w:rPr>
          <w:rFonts w:ascii="Arial" w:hAnsi="Arial" w:cs="Arial"/>
          <w:sz w:val="24"/>
          <w:szCs w:val="24"/>
        </w:rPr>
        <w:t xml:space="preserve">Rural England Prosperity Fund (REPF).  </w:t>
      </w:r>
      <w:r w:rsidRPr="009C4FD9">
        <w:rPr>
          <w:rFonts w:ascii="Arial" w:hAnsi="Arial" w:cs="Arial"/>
          <w:sz w:val="24"/>
          <w:szCs w:val="24"/>
        </w:rPr>
        <w:t>The</w:t>
      </w:r>
      <w:r>
        <w:rPr>
          <w:rFonts w:ascii="Arial" w:hAnsi="Arial" w:cs="Arial"/>
          <w:sz w:val="24"/>
          <w:szCs w:val="24"/>
        </w:rPr>
        <w:t xml:space="preserve"> objectives of the REPF sit within the UKSPF priorities for Supporting Local Businesses and Community and Place.  The</w:t>
      </w:r>
      <w:r w:rsidR="001612D5">
        <w:rPr>
          <w:rFonts w:ascii="Arial" w:hAnsi="Arial" w:cs="Arial"/>
          <w:sz w:val="24"/>
          <w:szCs w:val="24"/>
        </w:rPr>
        <w:t xml:space="preserve"> Rural England Prosperity Fund provides capital funding to:</w:t>
      </w:r>
    </w:p>
    <w:p w14:paraId="21230A81" w14:textId="68F9F5E0" w:rsidR="001612D5" w:rsidRDefault="001612D5" w:rsidP="001612D5">
      <w:pPr>
        <w:pStyle w:val="NoSpacing"/>
        <w:numPr>
          <w:ilvl w:val="0"/>
          <w:numId w:val="29"/>
        </w:numPr>
        <w:jc w:val="both"/>
        <w:rPr>
          <w:rFonts w:ascii="Arial" w:hAnsi="Arial" w:cs="Arial"/>
          <w:sz w:val="24"/>
          <w:szCs w:val="24"/>
        </w:rPr>
      </w:pPr>
      <w:r>
        <w:rPr>
          <w:rFonts w:ascii="Arial" w:hAnsi="Arial" w:cs="Arial"/>
          <w:sz w:val="24"/>
          <w:szCs w:val="24"/>
        </w:rPr>
        <w:t>Support new and existing rural businesses to develop new products and facilities that will be of wider benefit to the local economy.  This includes farm businesses looking to diversity income streams.</w:t>
      </w:r>
    </w:p>
    <w:p w14:paraId="5ACF97A8" w14:textId="0B83F575" w:rsidR="001612D5" w:rsidRDefault="001612D5" w:rsidP="001612D5">
      <w:pPr>
        <w:pStyle w:val="NoSpacing"/>
        <w:numPr>
          <w:ilvl w:val="0"/>
          <w:numId w:val="29"/>
        </w:numPr>
        <w:jc w:val="both"/>
        <w:rPr>
          <w:rFonts w:ascii="Arial" w:hAnsi="Arial" w:cs="Arial"/>
          <w:sz w:val="24"/>
          <w:szCs w:val="24"/>
        </w:rPr>
      </w:pPr>
      <w:r>
        <w:rPr>
          <w:rFonts w:ascii="Arial" w:hAnsi="Arial" w:cs="Arial"/>
          <w:sz w:val="24"/>
          <w:szCs w:val="24"/>
        </w:rPr>
        <w:t>Support new and improved community infrastructure, providing essential community services and assets for local people and businesses to benefit the local economy.</w:t>
      </w:r>
    </w:p>
    <w:p w14:paraId="51E46395" w14:textId="77777777" w:rsidR="007A2F51" w:rsidRPr="009C4FD9" w:rsidRDefault="007A2F51" w:rsidP="007A2F51">
      <w:pPr>
        <w:pStyle w:val="NoSpacing"/>
        <w:jc w:val="both"/>
        <w:rPr>
          <w:rFonts w:ascii="Arial" w:hAnsi="Arial" w:cs="Arial"/>
          <w:sz w:val="24"/>
          <w:szCs w:val="24"/>
        </w:rPr>
      </w:pPr>
    </w:p>
    <w:p w14:paraId="41CD20C6" w14:textId="756204B3" w:rsidR="007A2F51" w:rsidRPr="009C4FD9" w:rsidRDefault="007A2F51" w:rsidP="007A2F51">
      <w:pPr>
        <w:pStyle w:val="NoSpacing"/>
        <w:jc w:val="both"/>
        <w:rPr>
          <w:rFonts w:ascii="Arial" w:hAnsi="Arial" w:cs="Arial"/>
          <w:sz w:val="24"/>
          <w:szCs w:val="24"/>
        </w:rPr>
      </w:pPr>
      <w:r w:rsidRPr="009C4FD9">
        <w:rPr>
          <w:rFonts w:ascii="Arial" w:hAnsi="Arial" w:cs="Arial"/>
          <w:sz w:val="24"/>
          <w:szCs w:val="24"/>
        </w:rPr>
        <w:lastRenderedPageBreak/>
        <w:t xml:space="preserve">The total </w:t>
      </w:r>
      <w:r w:rsidR="001222E2">
        <w:rPr>
          <w:rFonts w:ascii="Arial" w:hAnsi="Arial" w:cs="Arial"/>
          <w:sz w:val="24"/>
          <w:szCs w:val="24"/>
        </w:rPr>
        <w:t xml:space="preserve">anticipated </w:t>
      </w:r>
      <w:r w:rsidRPr="009C4FD9">
        <w:rPr>
          <w:rFonts w:ascii="Arial" w:hAnsi="Arial" w:cs="Arial"/>
          <w:sz w:val="24"/>
          <w:szCs w:val="24"/>
        </w:rPr>
        <w:t xml:space="preserve">funding available for </w:t>
      </w:r>
      <w:r w:rsidR="00C13F66">
        <w:rPr>
          <w:rFonts w:ascii="Arial" w:hAnsi="Arial" w:cs="Arial"/>
          <w:sz w:val="24"/>
          <w:szCs w:val="24"/>
        </w:rPr>
        <w:t xml:space="preserve">Rural England Prosperity Fund </w:t>
      </w:r>
      <w:r w:rsidRPr="009C4FD9">
        <w:rPr>
          <w:rFonts w:ascii="Arial" w:hAnsi="Arial" w:cs="Arial"/>
          <w:sz w:val="24"/>
          <w:szCs w:val="24"/>
        </w:rPr>
        <w:t xml:space="preserve">grants split by year and by funding priority is shown in the table below. </w:t>
      </w:r>
      <w:r w:rsidR="001222E2">
        <w:rPr>
          <w:rFonts w:ascii="Arial" w:hAnsi="Arial" w:cs="Arial"/>
          <w:sz w:val="24"/>
          <w:szCs w:val="24"/>
        </w:rPr>
        <w:t xml:space="preserve"> (Please note these amounts are subject to change).</w:t>
      </w:r>
    </w:p>
    <w:p w14:paraId="756F1701" w14:textId="77777777" w:rsidR="007A2F51" w:rsidRPr="009C4FD9" w:rsidRDefault="007A2F51" w:rsidP="007A2F51">
      <w:pPr>
        <w:pStyle w:val="NoSpacing"/>
        <w:jc w:val="both"/>
        <w:rPr>
          <w:rFonts w:ascii="Arial" w:hAnsi="Arial" w:cs="Arial"/>
          <w:sz w:val="16"/>
          <w:szCs w:val="16"/>
        </w:rPr>
      </w:pPr>
    </w:p>
    <w:tbl>
      <w:tblPr>
        <w:tblStyle w:val="TableGrid"/>
        <w:tblW w:w="9067" w:type="dxa"/>
        <w:tblLook w:val="04A0" w:firstRow="1" w:lastRow="0" w:firstColumn="1" w:lastColumn="0" w:noHBand="0" w:noVBand="1"/>
        <w:tblCaption w:val="Rural England Prosperity Fund Grants Pots"/>
        <w:tblDescription w:val="Table showing the available grants pots under each of the funding priorities for the Rural England Prosperity Fund. "/>
      </w:tblPr>
      <w:tblGrid>
        <w:gridCol w:w="2266"/>
        <w:gridCol w:w="2267"/>
        <w:gridCol w:w="2267"/>
        <w:gridCol w:w="2267"/>
      </w:tblGrid>
      <w:tr w:rsidR="007A2F51" w:rsidRPr="009C4FD9" w14:paraId="43C7292A" w14:textId="77777777" w:rsidTr="007536CE">
        <w:tc>
          <w:tcPr>
            <w:tcW w:w="9067" w:type="dxa"/>
            <w:gridSpan w:val="4"/>
            <w:shd w:val="clear" w:color="auto" w:fill="BFBFBF" w:themeFill="background1" w:themeFillShade="BF"/>
            <w:vAlign w:val="center"/>
          </w:tcPr>
          <w:p w14:paraId="41D281B7" w14:textId="7322715C" w:rsidR="007A2F51" w:rsidRPr="009C4FD9" w:rsidRDefault="001612D5" w:rsidP="00545CA6">
            <w:pPr>
              <w:pStyle w:val="NoSpacing"/>
              <w:jc w:val="center"/>
              <w:rPr>
                <w:rFonts w:ascii="Arial" w:hAnsi="Arial" w:cs="Arial"/>
                <w:b/>
                <w:bCs/>
              </w:rPr>
            </w:pPr>
            <w:r>
              <w:rPr>
                <w:rFonts w:ascii="Arial" w:hAnsi="Arial" w:cs="Arial"/>
                <w:b/>
                <w:bCs/>
              </w:rPr>
              <w:t>Rural England</w:t>
            </w:r>
            <w:r w:rsidR="007A2F51">
              <w:rPr>
                <w:rFonts w:ascii="Arial" w:hAnsi="Arial" w:cs="Arial"/>
                <w:b/>
                <w:bCs/>
              </w:rPr>
              <w:t xml:space="preserve"> Prosperity Fund</w:t>
            </w:r>
          </w:p>
        </w:tc>
      </w:tr>
      <w:tr w:rsidR="00863985" w:rsidRPr="009C4FD9" w14:paraId="06F31123" w14:textId="77777777" w:rsidTr="007536CE">
        <w:tc>
          <w:tcPr>
            <w:tcW w:w="2266" w:type="dxa"/>
            <w:shd w:val="clear" w:color="auto" w:fill="BFBFBF" w:themeFill="background1" w:themeFillShade="BF"/>
            <w:vAlign w:val="center"/>
          </w:tcPr>
          <w:p w14:paraId="4A830860" w14:textId="77777777" w:rsidR="00863985" w:rsidRPr="009C4FD9" w:rsidRDefault="00863985" w:rsidP="00545CA6">
            <w:pPr>
              <w:pStyle w:val="NoSpacing"/>
              <w:jc w:val="center"/>
              <w:rPr>
                <w:rFonts w:ascii="Arial" w:hAnsi="Arial" w:cs="Arial"/>
                <w:b/>
                <w:bCs/>
              </w:rPr>
            </w:pPr>
            <w:r w:rsidRPr="009C4FD9">
              <w:rPr>
                <w:rFonts w:ascii="Arial" w:hAnsi="Arial" w:cs="Arial"/>
                <w:b/>
                <w:bCs/>
              </w:rPr>
              <w:t>Funding Priority</w:t>
            </w:r>
          </w:p>
        </w:tc>
        <w:tc>
          <w:tcPr>
            <w:tcW w:w="2267" w:type="dxa"/>
            <w:shd w:val="clear" w:color="auto" w:fill="BFBFBF" w:themeFill="background1" w:themeFillShade="BF"/>
            <w:vAlign w:val="center"/>
          </w:tcPr>
          <w:p w14:paraId="327F6C05" w14:textId="77777777" w:rsidR="00863985" w:rsidRDefault="00863985" w:rsidP="00545CA6">
            <w:pPr>
              <w:pStyle w:val="NoSpacing"/>
              <w:jc w:val="center"/>
              <w:rPr>
                <w:rFonts w:ascii="Arial" w:hAnsi="Arial" w:cs="Arial"/>
                <w:b/>
                <w:bCs/>
              </w:rPr>
            </w:pPr>
            <w:r>
              <w:rPr>
                <w:rFonts w:ascii="Arial" w:hAnsi="Arial" w:cs="Arial"/>
                <w:b/>
                <w:bCs/>
              </w:rPr>
              <w:t>2023-24</w:t>
            </w:r>
          </w:p>
          <w:p w14:paraId="5D5FC16C" w14:textId="77777777" w:rsidR="00863985" w:rsidRPr="009C4FD9" w:rsidRDefault="00863985" w:rsidP="00545CA6">
            <w:pPr>
              <w:pStyle w:val="NoSpacing"/>
              <w:jc w:val="center"/>
              <w:rPr>
                <w:rFonts w:ascii="Arial" w:hAnsi="Arial" w:cs="Arial"/>
                <w:b/>
                <w:bCs/>
              </w:rPr>
            </w:pPr>
            <w:r>
              <w:rPr>
                <w:rFonts w:ascii="Arial" w:hAnsi="Arial" w:cs="Arial"/>
                <w:b/>
                <w:bCs/>
              </w:rPr>
              <w:t>Grants</w:t>
            </w:r>
            <w:r w:rsidRPr="009C4FD9">
              <w:rPr>
                <w:rFonts w:ascii="Arial" w:hAnsi="Arial" w:cs="Arial"/>
                <w:b/>
                <w:bCs/>
              </w:rPr>
              <w:t xml:space="preserve"> Pot</w:t>
            </w:r>
          </w:p>
        </w:tc>
        <w:tc>
          <w:tcPr>
            <w:tcW w:w="2267" w:type="dxa"/>
            <w:shd w:val="clear" w:color="auto" w:fill="BFBFBF" w:themeFill="background1" w:themeFillShade="BF"/>
            <w:vAlign w:val="center"/>
          </w:tcPr>
          <w:p w14:paraId="3D8C429F" w14:textId="77777777" w:rsidR="00863985" w:rsidRPr="009C4FD9" w:rsidRDefault="00863985" w:rsidP="00545CA6">
            <w:pPr>
              <w:pStyle w:val="NoSpacing"/>
              <w:jc w:val="center"/>
              <w:rPr>
                <w:rFonts w:ascii="Arial" w:hAnsi="Arial" w:cs="Arial"/>
                <w:b/>
                <w:bCs/>
              </w:rPr>
            </w:pPr>
            <w:r>
              <w:rPr>
                <w:rFonts w:ascii="Arial" w:hAnsi="Arial" w:cs="Arial"/>
                <w:b/>
                <w:bCs/>
              </w:rPr>
              <w:t>2024-25</w:t>
            </w:r>
            <w:r w:rsidRPr="009C4FD9">
              <w:rPr>
                <w:rFonts w:ascii="Arial" w:hAnsi="Arial" w:cs="Arial"/>
                <w:b/>
                <w:bCs/>
              </w:rPr>
              <w:t xml:space="preserve"> Grants Pot</w:t>
            </w:r>
          </w:p>
        </w:tc>
        <w:tc>
          <w:tcPr>
            <w:tcW w:w="2267" w:type="dxa"/>
            <w:shd w:val="clear" w:color="auto" w:fill="BFBFBF" w:themeFill="background1" w:themeFillShade="BF"/>
            <w:vAlign w:val="center"/>
          </w:tcPr>
          <w:p w14:paraId="48E4A74D" w14:textId="77777777" w:rsidR="00863985" w:rsidRPr="009C4FD9" w:rsidRDefault="00863985" w:rsidP="00545CA6">
            <w:pPr>
              <w:pStyle w:val="NoSpacing"/>
              <w:jc w:val="center"/>
              <w:rPr>
                <w:rFonts w:ascii="Arial" w:hAnsi="Arial" w:cs="Arial"/>
                <w:b/>
                <w:bCs/>
              </w:rPr>
            </w:pPr>
            <w:r w:rsidRPr="009C4FD9">
              <w:rPr>
                <w:rFonts w:ascii="Arial" w:hAnsi="Arial" w:cs="Arial"/>
                <w:b/>
                <w:bCs/>
              </w:rPr>
              <w:t>Total Grants Pot</w:t>
            </w:r>
          </w:p>
        </w:tc>
      </w:tr>
      <w:tr w:rsidR="00863985" w:rsidRPr="009C4FD9" w14:paraId="2F2BBF59" w14:textId="77777777" w:rsidTr="007536CE">
        <w:tc>
          <w:tcPr>
            <w:tcW w:w="2266" w:type="dxa"/>
          </w:tcPr>
          <w:p w14:paraId="35E52F3A" w14:textId="729BDF75" w:rsidR="00863985" w:rsidRPr="009C4FD9" w:rsidRDefault="00863985" w:rsidP="00545CA6">
            <w:pPr>
              <w:pStyle w:val="NoSpacing"/>
              <w:jc w:val="both"/>
              <w:rPr>
                <w:rFonts w:ascii="Arial" w:hAnsi="Arial" w:cs="Arial"/>
              </w:rPr>
            </w:pPr>
            <w:r w:rsidRPr="009C4FD9">
              <w:rPr>
                <w:rFonts w:ascii="Arial" w:hAnsi="Arial" w:cs="Arial"/>
              </w:rPr>
              <w:t>Communities</w:t>
            </w:r>
          </w:p>
        </w:tc>
        <w:tc>
          <w:tcPr>
            <w:tcW w:w="2267" w:type="dxa"/>
            <w:vAlign w:val="center"/>
          </w:tcPr>
          <w:p w14:paraId="382CBBF3" w14:textId="39970BEC" w:rsidR="00863985" w:rsidRPr="009C4FD9" w:rsidRDefault="00863985" w:rsidP="00545CA6">
            <w:pPr>
              <w:pStyle w:val="NoSpacing"/>
              <w:jc w:val="center"/>
              <w:rPr>
                <w:rFonts w:ascii="Arial" w:hAnsi="Arial" w:cs="Arial"/>
              </w:rPr>
            </w:pPr>
            <w:r>
              <w:rPr>
                <w:rFonts w:ascii="Arial" w:hAnsi="Arial" w:cs="Arial"/>
              </w:rPr>
              <w:t>£89,</w:t>
            </w:r>
            <w:r w:rsidR="00A70282">
              <w:rPr>
                <w:rFonts w:ascii="Arial" w:hAnsi="Arial" w:cs="Arial"/>
              </w:rPr>
              <w:t>8</w:t>
            </w:r>
            <w:r>
              <w:rPr>
                <w:rFonts w:ascii="Arial" w:hAnsi="Arial" w:cs="Arial"/>
              </w:rPr>
              <w:t>09</w:t>
            </w:r>
          </w:p>
        </w:tc>
        <w:tc>
          <w:tcPr>
            <w:tcW w:w="2267" w:type="dxa"/>
            <w:vAlign w:val="center"/>
          </w:tcPr>
          <w:p w14:paraId="27332AF3" w14:textId="54C8DFB4" w:rsidR="00863985" w:rsidRPr="009C4FD9" w:rsidRDefault="00863985" w:rsidP="00545CA6">
            <w:pPr>
              <w:pStyle w:val="NoSpacing"/>
              <w:jc w:val="center"/>
              <w:rPr>
                <w:rFonts w:ascii="Arial" w:hAnsi="Arial" w:cs="Arial"/>
              </w:rPr>
            </w:pPr>
            <w:r>
              <w:rPr>
                <w:rFonts w:ascii="Arial" w:hAnsi="Arial" w:cs="Arial"/>
              </w:rPr>
              <w:t>£269,427</w:t>
            </w:r>
          </w:p>
        </w:tc>
        <w:tc>
          <w:tcPr>
            <w:tcW w:w="2267" w:type="dxa"/>
            <w:vAlign w:val="center"/>
          </w:tcPr>
          <w:p w14:paraId="710385AA" w14:textId="1F7E7999" w:rsidR="00863985" w:rsidRPr="009C4FD9" w:rsidRDefault="00A70282" w:rsidP="00545CA6">
            <w:pPr>
              <w:pStyle w:val="NoSpacing"/>
              <w:jc w:val="center"/>
              <w:rPr>
                <w:rFonts w:ascii="Arial" w:hAnsi="Arial" w:cs="Arial"/>
                <w:b/>
                <w:bCs/>
              </w:rPr>
            </w:pPr>
            <w:r>
              <w:rPr>
                <w:rFonts w:ascii="Arial" w:hAnsi="Arial" w:cs="Arial"/>
                <w:b/>
                <w:bCs/>
              </w:rPr>
              <w:t>£359,236</w:t>
            </w:r>
          </w:p>
        </w:tc>
      </w:tr>
      <w:tr w:rsidR="00863985" w:rsidRPr="009C4FD9" w14:paraId="503F6254" w14:textId="77777777" w:rsidTr="007536CE">
        <w:tc>
          <w:tcPr>
            <w:tcW w:w="2266" w:type="dxa"/>
          </w:tcPr>
          <w:p w14:paraId="3C588516" w14:textId="6BC28F89" w:rsidR="00863985" w:rsidRPr="009C4FD9" w:rsidRDefault="00863985" w:rsidP="00545CA6">
            <w:pPr>
              <w:pStyle w:val="NoSpacing"/>
              <w:jc w:val="both"/>
              <w:rPr>
                <w:rFonts w:ascii="Arial" w:hAnsi="Arial" w:cs="Arial"/>
              </w:rPr>
            </w:pPr>
            <w:r w:rsidRPr="009C4FD9">
              <w:rPr>
                <w:rFonts w:ascii="Arial" w:hAnsi="Arial" w:cs="Arial"/>
              </w:rPr>
              <w:t>Business</w:t>
            </w:r>
          </w:p>
        </w:tc>
        <w:tc>
          <w:tcPr>
            <w:tcW w:w="2267" w:type="dxa"/>
            <w:vAlign w:val="center"/>
          </w:tcPr>
          <w:p w14:paraId="4A25D2FA" w14:textId="35B398FC" w:rsidR="00863985" w:rsidRPr="009C4FD9" w:rsidRDefault="00863985" w:rsidP="00545CA6">
            <w:pPr>
              <w:pStyle w:val="NoSpacing"/>
              <w:jc w:val="center"/>
              <w:rPr>
                <w:rFonts w:ascii="Arial" w:hAnsi="Arial" w:cs="Arial"/>
              </w:rPr>
            </w:pPr>
            <w:r>
              <w:rPr>
                <w:rFonts w:ascii="Arial" w:hAnsi="Arial" w:cs="Arial"/>
              </w:rPr>
              <w:t>£89,809</w:t>
            </w:r>
          </w:p>
        </w:tc>
        <w:tc>
          <w:tcPr>
            <w:tcW w:w="2267" w:type="dxa"/>
            <w:vAlign w:val="center"/>
          </w:tcPr>
          <w:p w14:paraId="281B9557" w14:textId="29BF0FB3" w:rsidR="00863985" w:rsidRPr="009C4FD9" w:rsidRDefault="00863985" w:rsidP="00545CA6">
            <w:pPr>
              <w:pStyle w:val="NoSpacing"/>
              <w:jc w:val="center"/>
              <w:rPr>
                <w:rFonts w:ascii="Arial" w:hAnsi="Arial" w:cs="Arial"/>
              </w:rPr>
            </w:pPr>
            <w:r>
              <w:rPr>
                <w:rFonts w:ascii="Arial" w:hAnsi="Arial" w:cs="Arial"/>
              </w:rPr>
              <w:t>£269,427</w:t>
            </w:r>
          </w:p>
        </w:tc>
        <w:tc>
          <w:tcPr>
            <w:tcW w:w="2267" w:type="dxa"/>
            <w:vAlign w:val="center"/>
          </w:tcPr>
          <w:p w14:paraId="453D0040" w14:textId="4E93A6E1" w:rsidR="00863985" w:rsidRPr="009C4FD9" w:rsidRDefault="00A70282" w:rsidP="00545CA6">
            <w:pPr>
              <w:pStyle w:val="NoSpacing"/>
              <w:jc w:val="center"/>
              <w:rPr>
                <w:rFonts w:ascii="Arial" w:hAnsi="Arial" w:cs="Arial"/>
                <w:b/>
                <w:bCs/>
              </w:rPr>
            </w:pPr>
            <w:r>
              <w:rPr>
                <w:rFonts w:ascii="Arial" w:hAnsi="Arial" w:cs="Arial"/>
                <w:b/>
                <w:bCs/>
              </w:rPr>
              <w:t>£359,236</w:t>
            </w:r>
          </w:p>
        </w:tc>
      </w:tr>
      <w:tr w:rsidR="00863985" w:rsidRPr="009C4FD9" w14:paraId="6765ADB5" w14:textId="77777777" w:rsidTr="007536CE">
        <w:tc>
          <w:tcPr>
            <w:tcW w:w="2266" w:type="dxa"/>
            <w:vAlign w:val="center"/>
          </w:tcPr>
          <w:p w14:paraId="7A7A7B70" w14:textId="77777777" w:rsidR="00863985" w:rsidRPr="009C4FD9" w:rsidRDefault="00863985" w:rsidP="00545CA6">
            <w:pPr>
              <w:pStyle w:val="NoSpacing"/>
              <w:jc w:val="right"/>
              <w:rPr>
                <w:rFonts w:ascii="Arial" w:hAnsi="Arial" w:cs="Arial"/>
                <w:b/>
                <w:bCs/>
              </w:rPr>
            </w:pPr>
            <w:r w:rsidRPr="009C4FD9">
              <w:rPr>
                <w:rFonts w:ascii="Arial" w:hAnsi="Arial" w:cs="Arial"/>
                <w:b/>
                <w:bCs/>
              </w:rPr>
              <w:t>Totals</w:t>
            </w:r>
          </w:p>
        </w:tc>
        <w:tc>
          <w:tcPr>
            <w:tcW w:w="2267" w:type="dxa"/>
            <w:vAlign w:val="center"/>
          </w:tcPr>
          <w:p w14:paraId="3C59BB32" w14:textId="0FB6230C" w:rsidR="00863985" w:rsidRPr="009C4FD9" w:rsidRDefault="00863985" w:rsidP="00545CA6">
            <w:pPr>
              <w:pStyle w:val="NoSpacing"/>
              <w:jc w:val="center"/>
              <w:rPr>
                <w:rFonts w:ascii="Arial" w:hAnsi="Arial" w:cs="Arial"/>
                <w:b/>
                <w:bCs/>
              </w:rPr>
            </w:pPr>
            <w:r>
              <w:rPr>
                <w:rFonts w:ascii="Arial" w:hAnsi="Arial" w:cs="Arial"/>
                <w:b/>
                <w:bCs/>
              </w:rPr>
              <w:t>£179,</w:t>
            </w:r>
            <w:r w:rsidR="00A70282">
              <w:rPr>
                <w:rFonts w:ascii="Arial" w:hAnsi="Arial" w:cs="Arial"/>
                <w:b/>
                <w:bCs/>
              </w:rPr>
              <w:t>6</w:t>
            </w:r>
            <w:r>
              <w:rPr>
                <w:rFonts w:ascii="Arial" w:hAnsi="Arial" w:cs="Arial"/>
                <w:b/>
                <w:bCs/>
              </w:rPr>
              <w:t>18</w:t>
            </w:r>
          </w:p>
        </w:tc>
        <w:tc>
          <w:tcPr>
            <w:tcW w:w="2267" w:type="dxa"/>
            <w:vAlign w:val="center"/>
          </w:tcPr>
          <w:p w14:paraId="596F4DD2" w14:textId="5F92C464" w:rsidR="00863985" w:rsidRPr="009C4FD9" w:rsidRDefault="00863985" w:rsidP="00545CA6">
            <w:pPr>
              <w:pStyle w:val="NoSpacing"/>
              <w:jc w:val="center"/>
              <w:rPr>
                <w:rFonts w:ascii="Arial" w:hAnsi="Arial" w:cs="Arial"/>
                <w:b/>
                <w:bCs/>
              </w:rPr>
            </w:pPr>
            <w:r>
              <w:rPr>
                <w:rFonts w:ascii="Arial" w:hAnsi="Arial" w:cs="Arial"/>
                <w:b/>
                <w:bCs/>
              </w:rPr>
              <w:t>£538,854</w:t>
            </w:r>
          </w:p>
        </w:tc>
        <w:tc>
          <w:tcPr>
            <w:tcW w:w="2267" w:type="dxa"/>
            <w:vAlign w:val="center"/>
          </w:tcPr>
          <w:p w14:paraId="1E095745" w14:textId="12929F2A" w:rsidR="00863985" w:rsidRPr="009C4FD9" w:rsidRDefault="00A70282" w:rsidP="00545CA6">
            <w:pPr>
              <w:pStyle w:val="NoSpacing"/>
              <w:jc w:val="center"/>
              <w:rPr>
                <w:rFonts w:ascii="Arial" w:hAnsi="Arial" w:cs="Arial"/>
                <w:b/>
                <w:bCs/>
              </w:rPr>
            </w:pPr>
            <w:r>
              <w:rPr>
                <w:rFonts w:ascii="Arial" w:hAnsi="Arial" w:cs="Arial"/>
                <w:b/>
                <w:bCs/>
              </w:rPr>
              <w:t>£718,472</w:t>
            </w:r>
          </w:p>
        </w:tc>
      </w:tr>
    </w:tbl>
    <w:p w14:paraId="42C5E912" w14:textId="77777777" w:rsidR="007A2F51" w:rsidRPr="009C4FD9" w:rsidRDefault="007A2F51" w:rsidP="007A2F51">
      <w:pPr>
        <w:pStyle w:val="NoSpacing"/>
        <w:jc w:val="both"/>
        <w:rPr>
          <w:rFonts w:ascii="Arial" w:hAnsi="Arial" w:cs="Arial"/>
          <w:sz w:val="16"/>
          <w:szCs w:val="16"/>
        </w:rPr>
      </w:pPr>
    </w:p>
    <w:p w14:paraId="3D8B3C18" w14:textId="18990625" w:rsidR="007A2F51" w:rsidRDefault="00083BB6" w:rsidP="007A2F51">
      <w:pPr>
        <w:pStyle w:val="NoSpacing"/>
        <w:jc w:val="both"/>
        <w:rPr>
          <w:rFonts w:ascii="Arial" w:hAnsi="Arial" w:cs="Arial"/>
          <w:sz w:val="24"/>
          <w:szCs w:val="24"/>
        </w:rPr>
      </w:pPr>
      <w:r>
        <w:rPr>
          <w:rFonts w:ascii="Arial" w:hAnsi="Arial" w:cs="Arial"/>
          <w:sz w:val="24"/>
          <w:szCs w:val="24"/>
        </w:rPr>
        <w:t xml:space="preserve">The Rural England Prosperity Fund is purely to support capital projects with no revenue expenditure permitted.  Expenditure must be on assets such as buildings or equipment and cannot fund any running costs </w:t>
      </w:r>
      <w:r w:rsidR="007536CE">
        <w:rPr>
          <w:rFonts w:ascii="Arial" w:hAnsi="Arial" w:cs="Arial"/>
          <w:sz w:val="24"/>
          <w:szCs w:val="24"/>
        </w:rPr>
        <w:t xml:space="preserve">or </w:t>
      </w:r>
      <w:r>
        <w:rPr>
          <w:rFonts w:ascii="Arial" w:hAnsi="Arial" w:cs="Arial"/>
          <w:sz w:val="24"/>
          <w:szCs w:val="24"/>
        </w:rPr>
        <w:t xml:space="preserve">promotional activity.  Projects will also not be funded where they have already benefitted from other current DEFRA funding.  </w:t>
      </w:r>
    </w:p>
    <w:p w14:paraId="6E5B4AF0" w14:textId="77777777" w:rsidR="00707401" w:rsidRDefault="00707401" w:rsidP="007A2F51">
      <w:pPr>
        <w:pStyle w:val="NoSpacing"/>
        <w:jc w:val="both"/>
        <w:rPr>
          <w:rFonts w:ascii="Arial" w:hAnsi="Arial" w:cs="Arial"/>
          <w:b/>
          <w:bCs/>
          <w:sz w:val="24"/>
          <w:szCs w:val="24"/>
        </w:rPr>
      </w:pPr>
    </w:p>
    <w:p w14:paraId="0D997722" w14:textId="59BACD1A" w:rsidR="00FF7012" w:rsidRPr="00FF7012" w:rsidRDefault="00FF7012" w:rsidP="007A2F51">
      <w:pPr>
        <w:pStyle w:val="NoSpacing"/>
        <w:jc w:val="both"/>
        <w:rPr>
          <w:rFonts w:ascii="Arial" w:hAnsi="Arial" w:cs="Arial"/>
          <w:b/>
          <w:bCs/>
          <w:sz w:val="24"/>
          <w:szCs w:val="24"/>
        </w:rPr>
      </w:pPr>
      <w:r>
        <w:rPr>
          <w:rFonts w:ascii="Arial" w:hAnsi="Arial" w:cs="Arial"/>
          <w:b/>
          <w:bCs/>
          <w:sz w:val="24"/>
          <w:szCs w:val="24"/>
        </w:rPr>
        <w:t>General Guidance for both the UK Shared Prosperity Fund and Rural England Prosperity Fund</w:t>
      </w:r>
    </w:p>
    <w:p w14:paraId="16C376D5" w14:textId="1AC0C41C" w:rsidR="00E2374D" w:rsidRPr="009C4FD9" w:rsidRDefault="00E2374D" w:rsidP="00D735C3">
      <w:pPr>
        <w:pStyle w:val="NoSpacing"/>
        <w:jc w:val="both"/>
        <w:rPr>
          <w:rFonts w:ascii="Arial" w:hAnsi="Arial" w:cs="Arial"/>
          <w:sz w:val="24"/>
          <w:szCs w:val="24"/>
        </w:rPr>
      </w:pPr>
      <w:r w:rsidRPr="009C4FD9">
        <w:rPr>
          <w:rFonts w:ascii="Arial" w:hAnsi="Arial" w:cs="Arial"/>
          <w:sz w:val="24"/>
          <w:szCs w:val="24"/>
        </w:rPr>
        <w:t>Through preparing CDC’s Investment Plan for the UK Shared Prosperity Fund</w:t>
      </w:r>
      <w:r w:rsidR="00A70282">
        <w:rPr>
          <w:rFonts w:ascii="Arial" w:hAnsi="Arial" w:cs="Arial"/>
          <w:sz w:val="24"/>
          <w:szCs w:val="24"/>
        </w:rPr>
        <w:t xml:space="preserve"> and the Rural England Prosperity Fund</w:t>
      </w:r>
      <w:r w:rsidRPr="009C4FD9">
        <w:rPr>
          <w:rFonts w:ascii="Arial" w:hAnsi="Arial" w:cs="Arial"/>
          <w:sz w:val="24"/>
          <w:szCs w:val="24"/>
        </w:rPr>
        <w:t xml:space="preserve">, a number of </w:t>
      </w:r>
      <w:r w:rsidR="00B7266D">
        <w:rPr>
          <w:rFonts w:ascii="Arial" w:hAnsi="Arial" w:cs="Arial"/>
          <w:sz w:val="24"/>
          <w:szCs w:val="24"/>
        </w:rPr>
        <w:t>i</w:t>
      </w:r>
      <w:r w:rsidRPr="009C4FD9">
        <w:rPr>
          <w:rFonts w:ascii="Arial" w:hAnsi="Arial" w:cs="Arial"/>
          <w:sz w:val="24"/>
          <w:szCs w:val="24"/>
        </w:rPr>
        <w:t xml:space="preserve">nterventions, </w:t>
      </w:r>
      <w:r w:rsidR="00B7266D">
        <w:rPr>
          <w:rFonts w:ascii="Arial" w:hAnsi="Arial" w:cs="Arial"/>
          <w:sz w:val="24"/>
          <w:szCs w:val="24"/>
        </w:rPr>
        <w:t>o</w:t>
      </w:r>
      <w:r w:rsidRPr="009C4FD9">
        <w:rPr>
          <w:rFonts w:ascii="Arial" w:hAnsi="Arial" w:cs="Arial"/>
          <w:sz w:val="24"/>
          <w:szCs w:val="24"/>
        </w:rPr>
        <w:t xml:space="preserve">utputs and </w:t>
      </w:r>
      <w:r w:rsidR="00B7266D">
        <w:rPr>
          <w:rFonts w:ascii="Arial" w:hAnsi="Arial" w:cs="Arial"/>
          <w:sz w:val="24"/>
          <w:szCs w:val="24"/>
        </w:rPr>
        <w:t>o</w:t>
      </w:r>
      <w:r w:rsidRPr="009C4FD9">
        <w:rPr>
          <w:rFonts w:ascii="Arial" w:hAnsi="Arial" w:cs="Arial"/>
          <w:sz w:val="24"/>
          <w:szCs w:val="24"/>
        </w:rPr>
        <w:t>utcomes were selected</w:t>
      </w:r>
      <w:r w:rsidR="00B7266D">
        <w:rPr>
          <w:rFonts w:ascii="Arial" w:hAnsi="Arial" w:cs="Arial"/>
          <w:sz w:val="24"/>
          <w:szCs w:val="24"/>
        </w:rPr>
        <w:t>.</w:t>
      </w:r>
      <w:r w:rsidRPr="009C4FD9">
        <w:rPr>
          <w:rFonts w:ascii="Arial" w:hAnsi="Arial" w:cs="Arial"/>
          <w:sz w:val="24"/>
          <w:szCs w:val="24"/>
        </w:rPr>
        <w:t xml:space="preserve"> These were selected based on understanding of projects which would have the greatest impact in our district and that can be delivered by either CDC</w:t>
      </w:r>
      <w:r w:rsidR="007536CE">
        <w:rPr>
          <w:rFonts w:ascii="Arial" w:hAnsi="Arial" w:cs="Arial"/>
          <w:sz w:val="24"/>
          <w:szCs w:val="24"/>
        </w:rPr>
        <w:t xml:space="preserve">, </w:t>
      </w:r>
      <w:r w:rsidRPr="009C4FD9">
        <w:rPr>
          <w:rFonts w:ascii="Arial" w:hAnsi="Arial" w:cs="Arial"/>
          <w:sz w:val="24"/>
          <w:szCs w:val="24"/>
        </w:rPr>
        <w:t>partner organisations or community groups.</w:t>
      </w:r>
      <w:r w:rsidR="00F945C7" w:rsidRPr="009C4FD9">
        <w:rPr>
          <w:rFonts w:ascii="Arial" w:hAnsi="Arial" w:cs="Arial"/>
          <w:sz w:val="24"/>
          <w:szCs w:val="24"/>
        </w:rPr>
        <w:t xml:space="preserve">  A list of the </w:t>
      </w:r>
      <w:r w:rsidR="007536CE">
        <w:rPr>
          <w:rFonts w:ascii="Arial" w:hAnsi="Arial" w:cs="Arial"/>
          <w:sz w:val="24"/>
          <w:szCs w:val="24"/>
        </w:rPr>
        <w:t xml:space="preserve">selected </w:t>
      </w:r>
      <w:r w:rsidR="00F945C7" w:rsidRPr="009C4FD9">
        <w:rPr>
          <w:rFonts w:ascii="Arial" w:hAnsi="Arial" w:cs="Arial"/>
          <w:sz w:val="24"/>
          <w:szCs w:val="24"/>
        </w:rPr>
        <w:t>interventions, outputs and outcomes is provided at the end of this document.</w:t>
      </w:r>
    </w:p>
    <w:p w14:paraId="12DE09DF" w14:textId="6B2D5C38" w:rsidR="00E2374D" w:rsidRPr="009C4FD9" w:rsidRDefault="00E2374D" w:rsidP="00D735C3">
      <w:pPr>
        <w:pStyle w:val="NoSpacing"/>
        <w:jc w:val="both"/>
        <w:rPr>
          <w:rFonts w:ascii="Arial" w:hAnsi="Arial" w:cs="Arial"/>
          <w:sz w:val="24"/>
          <w:szCs w:val="24"/>
        </w:rPr>
      </w:pPr>
    </w:p>
    <w:p w14:paraId="1319947D" w14:textId="70303751" w:rsidR="00E2374D" w:rsidRPr="009C4FD9" w:rsidRDefault="00E2374D" w:rsidP="00E2374D">
      <w:pPr>
        <w:pStyle w:val="NoSpacing"/>
        <w:jc w:val="both"/>
        <w:rPr>
          <w:rFonts w:ascii="Arial" w:hAnsi="Arial" w:cs="Arial"/>
          <w:sz w:val="24"/>
          <w:szCs w:val="24"/>
        </w:rPr>
      </w:pPr>
      <w:r w:rsidRPr="009C4FD9">
        <w:rPr>
          <w:rFonts w:ascii="Arial" w:hAnsi="Arial" w:cs="Arial"/>
          <w:sz w:val="24"/>
          <w:szCs w:val="24"/>
        </w:rPr>
        <w:t xml:space="preserve">Grant applicants will be required to set out how their project meets the intervention as specified and how the outputs and outcomes will be measured against the baseline. For example, an organisation requesting a grant to fund a social action project will need to provide a baseline for their engagement numbers and monitor them throughout the life of their project, </w:t>
      </w:r>
      <w:r w:rsidR="00745D10">
        <w:rPr>
          <w:rFonts w:ascii="Arial" w:hAnsi="Arial" w:cs="Arial"/>
          <w:sz w:val="24"/>
          <w:szCs w:val="24"/>
        </w:rPr>
        <w:t xml:space="preserve">with the project activity </w:t>
      </w:r>
      <w:r w:rsidRPr="009C4FD9">
        <w:rPr>
          <w:rFonts w:ascii="Arial" w:hAnsi="Arial" w:cs="Arial"/>
          <w:sz w:val="24"/>
          <w:szCs w:val="24"/>
        </w:rPr>
        <w:t xml:space="preserve">contributing to an overall increase. </w:t>
      </w:r>
      <w:r w:rsidR="00D651B0">
        <w:rPr>
          <w:rFonts w:ascii="Arial" w:hAnsi="Arial" w:cs="Arial"/>
          <w:sz w:val="24"/>
          <w:szCs w:val="24"/>
        </w:rPr>
        <w:t>Chichester District Council will also collect o</w:t>
      </w:r>
      <w:r w:rsidRPr="009C4FD9">
        <w:rPr>
          <w:rFonts w:ascii="Arial" w:hAnsi="Arial" w:cs="Arial"/>
          <w:sz w:val="24"/>
          <w:szCs w:val="24"/>
        </w:rPr>
        <w:t xml:space="preserve">ther evidence to show improvement brought about by UKSPF </w:t>
      </w:r>
      <w:r w:rsidR="00FF7012">
        <w:rPr>
          <w:rFonts w:ascii="Arial" w:hAnsi="Arial" w:cs="Arial"/>
          <w:sz w:val="24"/>
          <w:szCs w:val="24"/>
        </w:rPr>
        <w:t xml:space="preserve">and REPF projects </w:t>
      </w:r>
      <w:r w:rsidRPr="009C4FD9">
        <w:rPr>
          <w:rFonts w:ascii="Arial" w:hAnsi="Arial" w:cs="Arial"/>
          <w:sz w:val="24"/>
          <w:szCs w:val="24"/>
        </w:rPr>
        <w:t xml:space="preserve">including photographs, enrolment registers, planning and completion documentation. </w:t>
      </w:r>
    </w:p>
    <w:p w14:paraId="0565DACE" w14:textId="2F87BC5F" w:rsidR="00E2374D" w:rsidRPr="009C4FD9" w:rsidRDefault="00E2374D" w:rsidP="00E2374D">
      <w:pPr>
        <w:pStyle w:val="NoSpacing"/>
        <w:jc w:val="both"/>
        <w:rPr>
          <w:rFonts w:ascii="Arial" w:hAnsi="Arial" w:cs="Arial"/>
          <w:sz w:val="24"/>
          <w:szCs w:val="24"/>
        </w:rPr>
      </w:pPr>
    </w:p>
    <w:p w14:paraId="05525072" w14:textId="04C713C4" w:rsidR="00E2374D" w:rsidRDefault="00E2374D" w:rsidP="00E2374D">
      <w:pPr>
        <w:pStyle w:val="NoSpacing"/>
        <w:jc w:val="both"/>
        <w:rPr>
          <w:rFonts w:ascii="Arial" w:hAnsi="Arial" w:cs="Arial"/>
          <w:sz w:val="24"/>
          <w:szCs w:val="24"/>
        </w:rPr>
      </w:pPr>
      <w:r w:rsidRPr="009C4FD9">
        <w:rPr>
          <w:rFonts w:ascii="Arial" w:hAnsi="Arial" w:cs="Arial"/>
          <w:sz w:val="24"/>
          <w:szCs w:val="24"/>
        </w:rPr>
        <w:t xml:space="preserve">Grant </w:t>
      </w:r>
      <w:r w:rsidR="00502591">
        <w:rPr>
          <w:rFonts w:ascii="Arial" w:hAnsi="Arial" w:cs="Arial"/>
          <w:sz w:val="24"/>
          <w:szCs w:val="24"/>
        </w:rPr>
        <w:t>recipients</w:t>
      </w:r>
      <w:r w:rsidRPr="009C4FD9">
        <w:rPr>
          <w:rFonts w:ascii="Arial" w:hAnsi="Arial" w:cs="Arial"/>
          <w:sz w:val="24"/>
          <w:szCs w:val="24"/>
        </w:rPr>
        <w:t xml:space="preserve"> will be required to submit data, evidence</w:t>
      </w:r>
      <w:r w:rsidR="00745D10">
        <w:rPr>
          <w:rFonts w:ascii="Arial" w:hAnsi="Arial" w:cs="Arial"/>
          <w:sz w:val="24"/>
          <w:szCs w:val="24"/>
        </w:rPr>
        <w:t xml:space="preserve"> and narrative progress updates on a quarterly or six-monthly basis (depending on the nature and scale of the project)</w:t>
      </w:r>
      <w:r w:rsidRPr="009C4FD9">
        <w:rPr>
          <w:rFonts w:ascii="Arial" w:hAnsi="Arial" w:cs="Arial"/>
          <w:sz w:val="24"/>
          <w:szCs w:val="24"/>
        </w:rPr>
        <w:t xml:space="preserve"> through the life of the project</w:t>
      </w:r>
      <w:r w:rsidR="00745D10">
        <w:rPr>
          <w:rFonts w:ascii="Arial" w:hAnsi="Arial" w:cs="Arial"/>
          <w:sz w:val="24"/>
          <w:szCs w:val="24"/>
        </w:rPr>
        <w:t>. This is to allow CDC to</w:t>
      </w:r>
      <w:r w:rsidRPr="009C4FD9">
        <w:rPr>
          <w:rFonts w:ascii="Arial" w:hAnsi="Arial" w:cs="Arial"/>
          <w:sz w:val="24"/>
          <w:szCs w:val="24"/>
        </w:rPr>
        <w:t xml:space="preserve"> </w:t>
      </w:r>
      <w:r w:rsidR="00502591">
        <w:rPr>
          <w:rFonts w:ascii="Arial" w:hAnsi="Arial" w:cs="Arial"/>
          <w:sz w:val="24"/>
          <w:szCs w:val="24"/>
        </w:rPr>
        <w:t xml:space="preserve">complete the required information </w:t>
      </w:r>
      <w:r w:rsidR="00745D10">
        <w:rPr>
          <w:rFonts w:ascii="Arial" w:hAnsi="Arial" w:cs="Arial"/>
          <w:sz w:val="24"/>
          <w:szCs w:val="24"/>
        </w:rPr>
        <w:t xml:space="preserve">returns </w:t>
      </w:r>
      <w:r w:rsidR="00502591">
        <w:rPr>
          <w:rFonts w:ascii="Arial" w:hAnsi="Arial" w:cs="Arial"/>
          <w:sz w:val="24"/>
          <w:szCs w:val="24"/>
        </w:rPr>
        <w:t xml:space="preserve">for the Department for Levelling Up, Housing and Communities. The frequency </w:t>
      </w:r>
      <w:r w:rsidR="00745D10">
        <w:rPr>
          <w:rFonts w:ascii="Arial" w:hAnsi="Arial" w:cs="Arial"/>
          <w:sz w:val="24"/>
          <w:szCs w:val="24"/>
        </w:rPr>
        <w:t xml:space="preserve">and nature of required reporting </w:t>
      </w:r>
      <w:r w:rsidR="00502591">
        <w:rPr>
          <w:rFonts w:ascii="Arial" w:hAnsi="Arial" w:cs="Arial"/>
          <w:sz w:val="24"/>
          <w:szCs w:val="24"/>
        </w:rPr>
        <w:t>will be confirmed to grant recipients.</w:t>
      </w:r>
    </w:p>
    <w:p w14:paraId="644E0B0F" w14:textId="77777777" w:rsidR="00B7266D" w:rsidRDefault="00B7266D" w:rsidP="00E2374D">
      <w:pPr>
        <w:pStyle w:val="NoSpacing"/>
        <w:jc w:val="both"/>
        <w:rPr>
          <w:rFonts w:ascii="Arial" w:hAnsi="Arial" w:cs="Arial"/>
          <w:sz w:val="24"/>
          <w:szCs w:val="24"/>
        </w:rPr>
      </w:pPr>
    </w:p>
    <w:p w14:paraId="494C27D4" w14:textId="5D9FA017" w:rsidR="00502591" w:rsidRDefault="00F32726" w:rsidP="00E2374D">
      <w:pPr>
        <w:pStyle w:val="NoSpacing"/>
        <w:jc w:val="both"/>
        <w:rPr>
          <w:rFonts w:ascii="Arial" w:hAnsi="Arial" w:cs="Arial"/>
          <w:sz w:val="24"/>
          <w:szCs w:val="24"/>
        </w:rPr>
      </w:pPr>
      <w:r w:rsidRPr="009C4FD9">
        <w:rPr>
          <w:rFonts w:ascii="Arial" w:hAnsi="Arial" w:cs="Arial"/>
          <w:sz w:val="24"/>
          <w:szCs w:val="24"/>
        </w:rPr>
        <w:t xml:space="preserve">CDC will be requested to </w:t>
      </w:r>
      <w:r w:rsidR="00502591">
        <w:rPr>
          <w:rFonts w:ascii="Arial" w:hAnsi="Arial" w:cs="Arial"/>
          <w:sz w:val="24"/>
          <w:szCs w:val="24"/>
        </w:rPr>
        <w:t>submit a range of information to DLUHC – examples include:</w:t>
      </w:r>
    </w:p>
    <w:p w14:paraId="4FCD8B84" w14:textId="77777777" w:rsidR="00502591" w:rsidRDefault="00502591" w:rsidP="00E2374D">
      <w:pPr>
        <w:pStyle w:val="NoSpacing"/>
        <w:jc w:val="both"/>
        <w:rPr>
          <w:rFonts w:ascii="Arial" w:hAnsi="Arial" w:cs="Arial"/>
          <w:sz w:val="24"/>
          <w:szCs w:val="24"/>
        </w:rPr>
      </w:pPr>
    </w:p>
    <w:p w14:paraId="74EF20AC" w14:textId="4D33F736" w:rsidR="00F32726" w:rsidRPr="009C4FD9" w:rsidRDefault="00502591" w:rsidP="00F32726">
      <w:pPr>
        <w:pStyle w:val="NoSpacing"/>
        <w:numPr>
          <w:ilvl w:val="0"/>
          <w:numId w:val="1"/>
        </w:numPr>
        <w:jc w:val="both"/>
        <w:rPr>
          <w:rFonts w:ascii="Arial" w:hAnsi="Arial" w:cs="Arial"/>
          <w:sz w:val="24"/>
          <w:szCs w:val="24"/>
        </w:rPr>
      </w:pPr>
      <w:r>
        <w:rPr>
          <w:rFonts w:ascii="Arial" w:hAnsi="Arial" w:cs="Arial"/>
          <w:sz w:val="24"/>
          <w:szCs w:val="24"/>
        </w:rPr>
        <w:t>S</w:t>
      </w:r>
      <w:r w:rsidR="00F32726" w:rsidRPr="009C4FD9">
        <w:rPr>
          <w:rFonts w:ascii="Arial" w:hAnsi="Arial" w:cs="Arial"/>
          <w:sz w:val="24"/>
          <w:szCs w:val="24"/>
        </w:rPr>
        <w:t>pend to date and forecast for each investment priority</w:t>
      </w:r>
    </w:p>
    <w:p w14:paraId="14C551C9" w14:textId="6FF9319C" w:rsidR="00F32726" w:rsidRPr="009C4FD9" w:rsidRDefault="00F32726" w:rsidP="00F32726">
      <w:pPr>
        <w:pStyle w:val="NoSpacing"/>
        <w:numPr>
          <w:ilvl w:val="0"/>
          <w:numId w:val="1"/>
        </w:numPr>
        <w:jc w:val="both"/>
        <w:rPr>
          <w:rFonts w:ascii="Arial" w:hAnsi="Arial" w:cs="Arial"/>
          <w:sz w:val="24"/>
          <w:szCs w:val="24"/>
        </w:rPr>
      </w:pPr>
      <w:r w:rsidRPr="009C4FD9">
        <w:rPr>
          <w:rFonts w:ascii="Arial" w:hAnsi="Arial" w:cs="Arial"/>
          <w:sz w:val="24"/>
          <w:szCs w:val="24"/>
        </w:rPr>
        <w:t xml:space="preserve">Narrative summary of progress with an overall red, </w:t>
      </w:r>
      <w:r w:rsidR="00CD7BF6" w:rsidRPr="009C4FD9">
        <w:rPr>
          <w:rFonts w:ascii="Arial" w:hAnsi="Arial" w:cs="Arial"/>
          <w:sz w:val="24"/>
          <w:szCs w:val="24"/>
        </w:rPr>
        <w:t>amber,</w:t>
      </w:r>
      <w:r w:rsidRPr="009C4FD9">
        <w:rPr>
          <w:rFonts w:ascii="Arial" w:hAnsi="Arial" w:cs="Arial"/>
          <w:sz w:val="24"/>
          <w:szCs w:val="24"/>
        </w:rPr>
        <w:t xml:space="preserve"> or green rating</w:t>
      </w:r>
    </w:p>
    <w:p w14:paraId="70DF43B0" w14:textId="2F42C76F" w:rsidR="00F32726" w:rsidRPr="009C4FD9" w:rsidRDefault="00F32726" w:rsidP="00F32726">
      <w:pPr>
        <w:pStyle w:val="NoSpacing"/>
        <w:numPr>
          <w:ilvl w:val="0"/>
          <w:numId w:val="1"/>
        </w:numPr>
        <w:jc w:val="both"/>
        <w:rPr>
          <w:rFonts w:ascii="Arial" w:hAnsi="Arial" w:cs="Arial"/>
          <w:sz w:val="24"/>
          <w:szCs w:val="24"/>
        </w:rPr>
      </w:pPr>
      <w:r w:rsidRPr="009C4FD9">
        <w:rPr>
          <w:rFonts w:ascii="Arial" w:hAnsi="Arial" w:cs="Arial"/>
          <w:sz w:val="24"/>
          <w:szCs w:val="24"/>
        </w:rPr>
        <w:t xml:space="preserve">Any forecast underspend and how/when </w:t>
      </w:r>
      <w:r w:rsidR="00502591">
        <w:rPr>
          <w:rFonts w:ascii="Arial" w:hAnsi="Arial" w:cs="Arial"/>
          <w:sz w:val="24"/>
          <w:szCs w:val="24"/>
        </w:rPr>
        <w:t>it will be addressed</w:t>
      </w:r>
    </w:p>
    <w:p w14:paraId="4034B591" w14:textId="42A0D3E4" w:rsidR="00F32726" w:rsidRDefault="00745D10" w:rsidP="00F32726">
      <w:pPr>
        <w:pStyle w:val="NoSpacing"/>
        <w:numPr>
          <w:ilvl w:val="0"/>
          <w:numId w:val="1"/>
        </w:numPr>
        <w:jc w:val="both"/>
        <w:rPr>
          <w:rFonts w:ascii="Arial" w:hAnsi="Arial" w:cs="Arial"/>
          <w:sz w:val="24"/>
          <w:szCs w:val="24"/>
        </w:rPr>
      </w:pPr>
      <w:r>
        <w:rPr>
          <w:rFonts w:ascii="Arial" w:hAnsi="Arial" w:cs="Arial"/>
          <w:sz w:val="24"/>
          <w:szCs w:val="24"/>
        </w:rPr>
        <w:t>Case Studies or o</w:t>
      </w:r>
      <w:r w:rsidR="00F32726" w:rsidRPr="009C4FD9">
        <w:rPr>
          <w:rFonts w:ascii="Arial" w:hAnsi="Arial" w:cs="Arial"/>
          <w:sz w:val="24"/>
          <w:szCs w:val="24"/>
        </w:rPr>
        <w:t>pportunities for ministerial visits</w:t>
      </w:r>
    </w:p>
    <w:p w14:paraId="0E382E1F" w14:textId="06D72959" w:rsidR="00F32726" w:rsidRPr="00502591" w:rsidRDefault="00F32726" w:rsidP="00502591">
      <w:pPr>
        <w:pStyle w:val="NoSpacing"/>
        <w:numPr>
          <w:ilvl w:val="0"/>
          <w:numId w:val="1"/>
        </w:numPr>
        <w:jc w:val="both"/>
        <w:rPr>
          <w:rFonts w:ascii="Arial" w:hAnsi="Arial" w:cs="Arial"/>
          <w:sz w:val="24"/>
          <w:szCs w:val="24"/>
        </w:rPr>
      </w:pPr>
      <w:r w:rsidRPr="00502591">
        <w:rPr>
          <w:rFonts w:ascii="Arial" w:hAnsi="Arial" w:cs="Arial"/>
          <w:sz w:val="24"/>
          <w:szCs w:val="24"/>
        </w:rPr>
        <w:t xml:space="preserve">Indication of whether any slippage or delays in the programme have been identified, the reasons and how/when </w:t>
      </w:r>
      <w:r w:rsidR="00502591">
        <w:rPr>
          <w:rFonts w:ascii="Arial" w:hAnsi="Arial" w:cs="Arial"/>
          <w:sz w:val="24"/>
          <w:szCs w:val="24"/>
        </w:rPr>
        <w:t xml:space="preserve">it will be resolved.  </w:t>
      </w:r>
    </w:p>
    <w:p w14:paraId="1C4E21F3" w14:textId="77777777" w:rsidR="00F32726" w:rsidRPr="009C4FD9" w:rsidRDefault="00F32726" w:rsidP="00F32726">
      <w:pPr>
        <w:pStyle w:val="NoSpacing"/>
        <w:jc w:val="both"/>
        <w:rPr>
          <w:rFonts w:ascii="Arial" w:hAnsi="Arial" w:cs="Arial"/>
          <w:sz w:val="16"/>
          <w:szCs w:val="16"/>
        </w:rPr>
      </w:pPr>
    </w:p>
    <w:p w14:paraId="46D0AEF2" w14:textId="2EDC3390" w:rsidR="00F32726" w:rsidRPr="009C4FD9" w:rsidRDefault="00F32726" w:rsidP="00E2374D">
      <w:pPr>
        <w:pStyle w:val="NoSpacing"/>
        <w:jc w:val="both"/>
        <w:rPr>
          <w:rFonts w:ascii="Arial" w:hAnsi="Arial" w:cs="Arial"/>
          <w:sz w:val="24"/>
          <w:szCs w:val="24"/>
        </w:rPr>
      </w:pPr>
      <w:r w:rsidRPr="009C4FD9">
        <w:rPr>
          <w:rFonts w:ascii="Arial" w:hAnsi="Arial" w:cs="Arial"/>
          <w:sz w:val="24"/>
          <w:szCs w:val="24"/>
        </w:rPr>
        <w:lastRenderedPageBreak/>
        <w:t>Should grant recipients consider that their project might not meet the stated interventions, outcomes or outputs or will be deviating from the original application, this must be advised immediately to CDC.  It is a requirement placed upon CDC that any material changes are reported to the Department for Levelling Up, Housing and Communities.  In most cases these requests are required before the change is made to the project.  Grant recipients must allow sufficient time for CDC to consider and process these changes.</w:t>
      </w:r>
    </w:p>
    <w:p w14:paraId="6DCFF269" w14:textId="5D9398EF" w:rsidR="00F32726" w:rsidRPr="009C4FD9" w:rsidRDefault="00F32726" w:rsidP="00E2374D">
      <w:pPr>
        <w:pStyle w:val="NoSpacing"/>
        <w:jc w:val="both"/>
        <w:rPr>
          <w:rFonts w:ascii="Arial" w:hAnsi="Arial" w:cs="Arial"/>
          <w:sz w:val="24"/>
          <w:szCs w:val="24"/>
        </w:rPr>
      </w:pPr>
    </w:p>
    <w:p w14:paraId="025EED28" w14:textId="7DB9FD62" w:rsidR="00F32726" w:rsidRPr="009C4FD9" w:rsidRDefault="00F32726" w:rsidP="00E2374D">
      <w:pPr>
        <w:pStyle w:val="NoSpacing"/>
        <w:jc w:val="both"/>
        <w:rPr>
          <w:rFonts w:ascii="Arial" w:hAnsi="Arial" w:cs="Arial"/>
          <w:sz w:val="24"/>
          <w:szCs w:val="24"/>
        </w:rPr>
      </w:pPr>
      <w:r w:rsidRPr="009C4FD9">
        <w:rPr>
          <w:rFonts w:ascii="Arial" w:hAnsi="Arial" w:cs="Arial"/>
          <w:sz w:val="24"/>
          <w:szCs w:val="24"/>
        </w:rPr>
        <w:t>CDC will be required to demonstrate that any funding is spent during the financial year in which it has been allocated.  Fund recipients must ensure that their projects meet the timescales for delivery</w:t>
      </w:r>
      <w:r w:rsidR="00502591">
        <w:rPr>
          <w:rFonts w:ascii="Arial" w:hAnsi="Arial" w:cs="Arial"/>
          <w:sz w:val="24"/>
          <w:szCs w:val="24"/>
        </w:rPr>
        <w:t xml:space="preserve">.  The </w:t>
      </w:r>
      <w:r w:rsidRPr="009C4FD9">
        <w:rPr>
          <w:rFonts w:ascii="Arial" w:hAnsi="Arial" w:cs="Arial"/>
          <w:sz w:val="24"/>
          <w:szCs w:val="24"/>
        </w:rPr>
        <w:t>Department for Levelling Up, Housing and Communities are able to claim back any underspend should projects not be completed by 31</w:t>
      </w:r>
      <w:r w:rsidRPr="009C4FD9">
        <w:rPr>
          <w:rFonts w:ascii="Arial" w:hAnsi="Arial" w:cs="Arial"/>
          <w:sz w:val="24"/>
          <w:szCs w:val="24"/>
          <w:vertAlign w:val="superscript"/>
        </w:rPr>
        <w:t>st</w:t>
      </w:r>
      <w:r w:rsidRPr="009C4FD9">
        <w:rPr>
          <w:rFonts w:ascii="Arial" w:hAnsi="Arial" w:cs="Arial"/>
          <w:sz w:val="24"/>
          <w:szCs w:val="24"/>
        </w:rPr>
        <w:t xml:space="preserve"> March</w:t>
      </w:r>
      <w:r w:rsidR="00AD02A8" w:rsidRPr="009C4FD9">
        <w:rPr>
          <w:rFonts w:ascii="Arial" w:hAnsi="Arial" w:cs="Arial"/>
          <w:sz w:val="24"/>
          <w:szCs w:val="24"/>
        </w:rPr>
        <w:t xml:space="preserve"> each year</w:t>
      </w:r>
      <w:r w:rsidRPr="009C4FD9">
        <w:rPr>
          <w:rFonts w:ascii="Arial" w:hAnsi="Arial" w:cs="Arial"/>
          <w:sz w:val="24"/>
          <w:szCs w:val="24"/>
        </w:rPr>
        <w:t>.</w:t>
      </w:r>
    </w:p>
    <w:p w14:paraId="0D8A8A34" w14:textId="16E4B234" w:rsidR="0012326B" w:rsidRPr="009C4FD9" w:rsidRDefault="0012326B" w:rsidP="00E2374D">
      <w:pPr>
        <w:pStyle w:val="NoSpacing"/>
        <w:jc w:val="both"/>
        <w:rPr>
          <w:rFonts w:ascii="Arial" w:hAnsi="Arial" w:cs="Arial"/>
          <w:sz w:val="24"/>
          <w:szCs w:val="24"/>
        </w:rPr>
      </w:pPr>
    </w:p>
    <w:p w14:paraId="5E95290A" w14:textId="1E7ADFB2" w:rsidR="0012326B" w:rsidRPr="009C4FD9" w:rsidRDefault="0012326B" w:rsidP="00E2374D">
      <w:pPr>
        <w:pStyle w:val="NoSpacing"/>
        <w:jc w:val="both"/>
        <w:rPr>
          <w:rFonts w:ascii="Arial" w:hAnsi="Arial" w:cs="Arial"/>
          <w:sz w:val="24"/>
          <w:szCs w:val="24"/>
        </w:rPr>
      </w:pPr>
      <w:r w:rsidRPr="009C4FD9">
        <w:rPr>
          <w:rFonts w:ascii="Arial" w:hAnsi="Arial" w:cs="Arial"/>
          <w:sz w:val="24"/>
          <w:szCs w:val="24"/>
        </w:rPr>
        <w:t xml:space="preserve">Grant recipients should be aware that the Department for Levelling Up, Housing and Communities may undertake randomised sampling of use of the UK Shared Prosperity </w:t>
      </w:r>
      <w:r w:rsidR="00FF7012">
        <w:rPr>
          <w:rFonts w:ascii="Arial" w:hAnsi="Arial" w:cs="Arial"/>
          <w:sz w:val="24"/>
          <w:szCs w:val="24"/>
        </w:rPr>
        <w:t xml:space="preserve">and Rural England Prosperity Funds.  </w:t>
      </w:r>
      <w:r w:rsidRPr="009C4FD9">
        <w:rPr>
          <w:rFonts w:ascii="Arial" w:hAnsi="Arial" w:cs="Arial"/>
          <w:sz w:val="24"/>
          <w:szCs w:val="24"/>
        </w:rPr>
        <w:t xml:space="preserve">This could include surveys, case studies and control trials.  </w:t>
      </w:r>
    </w:p>
    <w:p w14:paraId="022EDC81" w14:textId="5ACDE846" w:rsidR="0012326B" w:rsidRPr="009C4FD9" w:rsidRDefault="0012326B" w:rsidP="00E2374D">
      <w:pPr>
        <w:pStyle w:val="NoSpacing"/>
        <w:jc w:val="both"/>
        <w:rPr>
          <w:rFonts w:ascii="Arial" w:hAnsi="Arial" w:cs="Arial"/>
          <w:sz w:val="24"/>
          <w:szCs w:val="24"/>
        </w:rPr>
      </w:pPr>
    </w:p>
    <w:p w14:paraId="4C67C2D9" w14:textId="2EEDA91F" w:rsidR="0043756F" w:rsidRPr="009C4FD9" w:rsidRDefault="0012326B" w:rsidP="0043756F">
      <w:pPr>
        <w:pStyle w:val="NoSpacing"/>
        <w:jc w:val="both"/>
        <w:rPr>
          <w:rFonts w:ascii="Arial" w:hAnsi="Arial" w:cs="Arial"/>
          <w:sz w:val="24"/>
          <w:szCs w:val="24"/>
        </w:rPr>
      </w:pPr>
      <w:r w:rsidRPr="009C4FD9">
        <w:rPr>
          <w:rFonts w:ascii="Arial" w:hAnsi="Arial" w:cs="Arial"/>
          <w:sz w:val="24"/>
          <w:szCs w:val="24"/>
        </w:rPr>
        <w:t>Grant recipients will be required to use the branding and publicity of the UKSPF</w:t>
      </w:r>
      <w:r w:rsidR="00FF7012">
        <w:rPr>
          <w:rFonts w:ascii="Arial" w:hAnsi="Arial" w:cs="Arial"/>
          <w:sz w:val="24"/>
          <w:szCs w:val="24"/>
        </w:rPr>
        <w:t xml:space="preserve"> and REPF</w:t>
      </w:r>
      <w:r w:rsidRPr="009C4FD9">
        <w:rPr>
          <w:rFonts w:ascii="Arial" w:hAnsi="Arial" w:cs="Arial"/>
          <w:sz w:val="24"/>
          <w:szCs w:val="24"/>
        </w:rPr>
        <w:t xml:space="preserve"> scheme across all stages of the project and </w:t>
      </w:r>
      <w:r w:rsidR="005B1DBB">
        <w:rPr>
          <w:rFonts w:ascii="Arial" w:hAnsi="Arial" w:cs="Arial"/>
          <w:sz w:val="24"/>
          <w:szCs w:val="24"/>
        </w:rPr>
        <w:t xml:space="preserve">all </w:t>
      </w:r>
      <w:r w:rsidRPr="009C4FD9">
        <w:rPr>
          <w:rFonts w:ascii="Arial" w:hAnsi="Arial" w:cs="Arial"/>
          <w:sz w:val="24"/>
          <w:szCs w:val="24"/>
        </w:rPr>
        <w:t>commun</w:t>
      </w:r>
      <w:r w:rsidR="00FD3775" w:rsidRPr="009C4FD9">
        <w:rPr>
          <w:rFonts w:ascii="Arial" w:hAnsi="Arial" w:cs="Arial"/>
          <w:sz w:val="24"/>
          <w:szCs w:val="24"/>
        </w:rPr>
        <w:t xml:space="preserve">ication methods. This </w:t>
      </w:r>
      <w:r w:rsidR="005B1DBB">
        <w:rPr>
          <w:rFonts w:ascii="Arial" w:hAnsi="Arial" w:cs="Arial"/>
          <w:sz w:val="24"/>
          <w:szCs w:val="24"/>
        </w:rPr>
        <w:t xml:space="preserve">can include </w:t>
      </w:r>
      <w:r w:rsidR="00FD3775" w:rsidRPr="009C4FD9">
        <w:rPr>
          <w:rFonts w:ascii="Arial" w:hAnsi="Arial" w:cs="Arial"/>
          <w:sz w:val="24"/>
          <w:szCs w:val="24"/>
        </w:rPr>
        <w:t>logo use, plaques</w:t>
      </w:r>
      <w:r w:rsidR="005B1DBB">
        <w:rPr>
          <w:rFonts w:ascii="Arial" w:hAnsi="Arial" w:cs="Arial"/>
          <w:sz w:val="24"/>
          <w:szCs w:val="24"/>
        </w:rPr>
        <w:t xml:space="preserve"> on physical assets, website links, social media promotion</w:t>
      </w:r>
      <w:r w:rsidR="00FD3775" w:rsidRPr="009C4FD9">
        <w:rPr>
          <w:rFonts w:ascii="Arial" w:hAnsi="Arial" w:cs="Arial"/>
          <w:sz w:val="24"/>
          <w:szCs w:val="24"/>
        </w:rPr>
        <w:t xml:space="preserve">, print and digital materials.  </w:t>
      </w:r>
      <w:r w:rsidR="0043756F" w:rsidRPr="009C4FD9">
        <w:rPr>
          <w:rFonts w:ascii="Arial" w:hAnsi="Arial" w:cs="Arial"/>
          <w:sz w:val="24"/>
          <w:szCs w:val="24"/>
        </w:rPr>
        <w:t xml:space="preserve">DLUHC do not require sight of branding or publicity materials prior to use, but evidence of compliance should be kept for audit purposes. </w:t>
      </w:r>
    </w:p>
    <w:p w14:paraId="0CEC36DE" w14:textId="43AADF7D" w:rsidR="00FD3775" w:rsidRPr="009C4FD9" w:rsidRDefault="00FD3775" w:rsidP="00FD3775">
      <w:pPr>
        <w:pStyle w:val="NoSpacing"/>
        <w:jc w:val="both"/>
        <w:rPr>
          <w:rFonts w:ascii="Arial" w:hAnsi="Arial" w:cs="Arial"/>
          <w:sz w:val="24"/>
          <w:szCs w:val="24"/>
        </w:rPr>
      </w:pPr>
    </w:p>
    <w:p w14:paraId="0E5C27C5" w14:textId="4363DD42" w:rsidR="00D735C3" w:rsidRPr="009C4FD9" w:rsidRDefault="00D735C3" w:rsidP="00D735C3">
      <w:pPr>
        <w:pStyle w:val="NoSpacing"/>
        <w:jc w:val="both"/>
        <w:rPr>
          <w:rFonts w:ascii="Arial" w:hAnsi="Arial" w:cs="Arial"/>
          <w:sz w:val="24"/>
          <w:szCs w:val="24"/>
        </w:rPr>
      </w:pPr>
      <w:r w:rsidRPr="009C4FD9">
        <w:rPr>
          <w:rFonts w:ascii="Arial" w:hAnsi="Arial" w:cs="Arial"/>
          <w:sz w:val="24"/>
          <w:szCs w:val="24"/>
        </w:rPr>
        <w:t xml:space="preserve">All Lead Local Authorities and applicants for grants from the UKSPF </w:t>
      </w:r>
      <w:r w:rsidR="00FF7012">
        <w:rPr>
          <w:rFonts w:ascii="Arial" w:hAnsi="Arial" w:cs="Arial"/>
          <w:sz w:val="24"/>
          <w:szCs w:val="24"/>
        </w:rPr>
        <w:t xml:space="preserve">and REPF </w:t>
      </w:r>
      <w:r w:rsidRPr="009C4FD9">
        <w:rPr>
          <w:rFonts w:ascii="Arial" w:hAnsi="Arial" w:cs="Arial"/>
          <w:sz w:val="24"/>
          <w:szCs w:val="24"/>
        </w:rPr>
        <w:t xml:space="preserve">must consider whether </w:t>
      </w:r>
      <w:r w:rsidR="00FF7012">
        <w:rPr>
          <w:rFonts w:ascii="Arial" w:hAnsi="Arial" w:cs="Arial"/>
          <w:sz w:val="24"/>
          <w:szCs w:val="24"/>
        </w:rPr>
        <w:t xml:space="preserve">the </w:t>
      </w:r>
      <w:r w:rsidRPr="009C4FD9">
        <w:rPr>
          <w:rFonts w:ascii="Arial" w:hAnsi="Arial" w:cs="Arial"/>
          <w:sz w:val="24"/>
          <w:szCs w:val="24"/>
        </w:rPr>
        <w:t xml:space="preserve">funding will be used to provide a subsidy and whether that subsidy will contravene obligations. </w:t>
      </w:r>
      <w:r w:rsidR="00AD02A8" w:rsidRPr="009C4FD9">
        <w:rPr>
          <w:rFonts w:ascii="Arial" w:hAnsi="Arial" w:cs="Arial"/>
          <w:sz w:val="24"/>
          <w:szCs w:val="24"/>
        </w:rPr>
        <w:t xml:space="preserve"> Sufficient time should be built into the programme to enable </w:t>
      </w:r>
      <w:r w:rsidR="00FF7012">
        <w:rPr>
          <w:rFonts w:ascii="Arial" w:hAnsi="Arial" w:cs="Arial"/>
          <w:sz w:val="24"/>
          <w:szCs w:val="24"/>
        </w:rPr>
        <w:t>consideration to be given to this.</w:t>
      </w:r>
      <w:r w:rsidR="005B1DBB">
        <w:rPr>
          <w:rFonts w:ascii="Arial" w:hAnsi="Arial" w:cs="Arial"/>
          <w:sz w:val="24"/>
          <w:szCs w:val="24"/>
        </w:rPr>
        <w:t xml:space="preserve"> </w:t>
      </w:r>
      <w:r w:rsidR="00DF5E99">
        <w:rPr>
          <w:rFonts w:ascii="Arial" w:hAnsi="Arial" w:cs="Arial"/>
          <w:sz w:val="24"/>
          <w:szCs w:val="24"/>
        </w:rPr>
        <w:t xml:space="preserve"> </w:t>
      </w:r>
      <w:r w:rsidRPr="009C4FD9">
        <w:rPr>
          <w:rFonts w:ascii="Arial" w:hAnsi="Arial" w:cs="Arial"/>
          <w:sz w:val="24"/>
          <w:szCs w:val="24"/>
        </w:rPr>
        <w:t>If a subsidy is identified, lead local authorities must explain</w:t>
      </w:r>
      <w:r w:rsidR="00AD02A8" w:rsidRPr="009C4FD9">
        <w:rPr>
          <w:rFonts w:ascii="Arial" w:hAnsi="Arial" w:cs="Arial"/>
          <w:sz w:val="24"/>
          <w:szCs w:val="24"/>
        </w:rPr>
        <w:t xml:space="preserve"> through the reporting mechanisms </w:t>
      </w:r>
      <w:r w:rsidRPr="009C4FD9">
        <w:rPr>
          <w:rFonts w:ascii="Arial" w:hAnsi="Arial" w:cs="Arial"/>
          <w:sz w:val="24"/>
          <w:szCs w:val="24"/>
        </w:rPr>
        <w:t>how the subsidy has been provided compliantly.</w:t>
      </w:r>
    </w:p>
    <w:p w14:paraId="006E6C71" w14:textId="77777777" w:rsidR="00D735C3" w:rsidRPr="009C4FD9" w:rsidRDefault="00D735C3" w:rsidP="00D735C3">
      <w:pPr>
        <w:pStyle w:val="NoSpacing"/>
        <w:jc w:val="both"/>
        <w:rPr>
          <w:rFonts w:ascii="Arial" w:hAnsi="Arial" w:cs="Arial"/>
          <w:sz w:val="16"/>
          <w:szCs w:val="16"/>
        </w:rPr>
      </w:pPr>
    </w:p>
    <w:p w14:paraId="2742C8B0" w14:textId="2053DE99" w:rsidR="00D735C3" w:rsidRPr="009C4FD9" w:rsidRDefault="00AD02A8" w:rsidP="00D735C3">
      <w:pPr>
        <w:pStyle w:val="NoSpacing"/>
        <w:jc w:val="both"/>
        <w:rPr>
          <w:rFonts w:ascii="Arial" w:hAnsi="Arial" w:cs="Arial"/>
          <w:sz w:val="24"/>
          <w:szCs w:val="24"/>
        </w:rPr>
      </w:pPr>
      <w:r w:rsidRPr="009C4FD9">
        <w:rPr>
          <w:rFonts w:ascii="Arial" w:hAnsi="Arial" w:cs="Arial"/>
          <w:sz w:val="24"/>
          <w:szCs w:val="24"/>
        </w:rPr>
        <w:t xml:space="preserve">CDC will </w:t>
      </w:r>
      <w:r w:rsidR="00FF7012">
        <w:rPr>
          <w:rFonts w:ascii="Arial" w:hAnsi="Arial" w:cs="Arial"/>
          <w:sz w:val="24"/>
          <w:szCs w:val="24"/>
        </w:rPr>
        <w:t xml:space="preserve">undertake a </w:t>
      </w:r>
      <w:r w:rsidRPr="009C4FD9">
        <w:rPr>
          <w:rFonts w:ascii="Arial" w:hAnsi="Arial" w:cs="Arial"/>
          <w:sz w:val="24"/>
          <w:szCs w:val="24"/>
        </w:rPr>
        <w:t xml:space="preserve">check </w:t>
      </w:r>
      <w:r w:rsidR="00FF7012">
        <w:rPr>
          <w:rFonts w:ascii="Arial" w:hAnsi="Arial" w:cs="Arial"/>
          <w:sz w:val="24"/>
          <w:szCs w:val="24"/>
        </w:rPr>
        <w:t xml:space="preserve">of any other grants which applicants have applied for or been awarded through the district council.  </w:t>
      </w:r>
    </w:p>
    <w:p w14:paraId="4819C86A" w14:textId="77777777" w:rsidR="00D735C3" w:rsidRPr="009C4FD9" w:rsidRDefault="00D735C3" w:rsidP="00D735C3">
      <w:pPr>
        <w:pStyle w:val="NoSpacing"/>
        <w:jc w:val="both"/>
        <w:rPr>
          <w:rFonts w:ascii="Arial" w:hAnsi="Arial" w:cs="Arial"/>
          <w:sz w:val="16"/>
          <w:szCs w:val="16"/>
        </w:rPr>
      </w:pPr>
    </w:p>
    <w:p w14:paraId="599BC98B" w14:textId="0D8D35D1" w:rsidR="00D735C3" w:rsidRPr="009B6266" w:rsidRDefault="00D735C3" w:rsidP="00D735C3">
      <w:pPr>
        <w:pStyle w:val="NoSpacing"/>
        <w:jc w:val="both"/>
        <w:rPr>
          <w:rFonts w:ascii="Arial" w:hAnsi="Arial" w:cs="Arial"/>
          <w:sz w:val="24"/>
          <w:szCs w:val="24"/>
        </w:rPr>
      </w:pPr>
      <w:r w:rsidRPr="009C4FD9">
        <w:rPr>
          <w:rFonts w:ascii="Arial" w:hAnsi="Arial" w:cs="Arial"/>
          <w:sz w:val="24"/>
          <w:szCs w:val="24"/>
        </w:rPr>
        <w:t>I</w:t>
      </w:r>
      <w:r w:rsidR="00AD02A8" w:rsidRPr="009C4FD9">
        <w:rPr>
          <w:rFonts w:ascii="Arial" w:hAnsi="Arial" w:cs="Arial"/>
          <w:sz w:val="24"/>
          <w:szCs w:val="24"/>
        </w:rPr>
        <w:t xml:space="preserve">t is expected that grant recipients </w:t>
      </w:r>
      <w:r w:rsidR="00C04DEE" w:rsidRPr="009C4FD9">
        <w:rPr>
          <w:rFonts w:ascii="Arial" w:hAnsi="Arial" w:cs="Arial"/>
          <w:sz w:val="24"/>
          <w:szCs w:val="24"/>
        </w:rPr>
        <w:t xml:space="preserve">follow the minimum procedures as set out below in relation to procurement.  Grant recipients will be required to submit evidence of </w:t>
      </w:r>
      <w:r w:rsidR="00C04DEE" w:rsidRPr="009B6266">
        <w:rPr>
          <w:rFonts w:ascii="Arial" w:hAnsi="Arial" w:cs="Arial"/>
          <w:sz w:val="24"/>
          <w:szCs w:val="24"/>
        </w:rPr>
        <w:t>compliance with these in order that CDC can monitor and report:</w:t>
      </w:r>
    </w:p>
    <w:p w14:paraId="7D563B89" w14:textId="77777777" w:rsidR="00C04DEE" w:rsidRPr="009B6266" w:rsidRDefault="00C04DEE" w:rsidP="00D735C3">
      <w:pPr>
        <w:pStyle w:val="NoSpacing"/>
        <w:jc w:val="both"/>
        <w:rPr>
          <w:rFonts w:ascii="Arial" w:hAnsi="Arial" w:cs="Arial"/>
          <w:sz w:val="24"/>
          <w:szCs w:val="24"/>
        </w:rPr>
      </w:pPr>
    </w:p>
    <w:p w14:paraId="4FF32CF8" w14:textId="279EFCC2" w:rsidR="00D735C3" w:rsidRPr="009B6266" w:rsidRDefault="00D735C3" w:rsidP="009B6266">
      <w:pPr>
        <w:pStyle w:val="NoSpacing"/>
        <w:numPr>
          <w:ilvl w:val="0"/>
          <w:numId w:val="36"/>
        </w:numPr>
        <w:jc w:val="both"/>
        <w:rPr>
          <w:rFonts w:ascii="Arial" w:hAnsi="Arial" w:cs="Arial"/>
          <w:sz w:val="24"/>
          <w:szCs w:val="24"/>
        </w:rPr>
      </w:pPr>
      <w:r w:rsidRPr="009B6266">
        <w:rPr>
          <w:rFonts w:ascii="Arial" w:hAnsi="Arial" w:cs="Arial"/>
          <w:sz w:val="24"/>
          <w:szCs w:val="24"/>
        </w:rPr>
        <w:t>Contract value up to £2,499 – direct award</w:t>
      </w:r>
      <w:r w:rsidR="00D651B0" w:rsidRPr="009B6266">
        <w:t xml:space="preserve"> </w:t>
      </w:r>
    </w:p>
    <w:p w14:paraId="3F10FFB5" w14:textId="77777777" w:rsidR="00D735C3" w:rsidRPr="009B6266" w:rsidRDefault="00D735C3" w:rsidP="00D735C3">
      <w:pPr>
        <w:pStyle w:val="NoSpacing"/>
        <w:numPr>
          <w:ilvl w:val="0"/>
          <w:numId w:val="7"/>
        </w:numPr>
        <w:jc w:val="both"/>
        <w:rPr>
          <w:rFonts w:ascii="Arial" w:hAnsi="Arial" w:cs="Arial"/>
          <w:sz w:val="24"/>
          <w:szCs w:val="24"/>
        </w:rPr>
      </w:pPr>
      <w:r w:rsidRPr="009B6266">
        <w:rPr>
          <w:rFonts w:ascii="Arial" w:hAnsi="Arial" w:cs="Arial"/>
          <w:sz w:val="24"/>
          <w:szCs w:val="24"/>
        </w:rPr>
        <w:t>Contract value between £2,500 and £24,999 – 3 written quotes or prices from relevant suppliers</w:t>
      </w:r>
    </w:p>
    <w:p w14:paraId="0A2EA5E3" w14:textId="77777777" w:rsidR="00D735C3" w:rsidRPr="009B6266" w:rsidRDefault="00D735C3" w:rsidP="00D735C3">
      <w:pPr>
        <w:pStyle w:val="NoSpacing"/>
        <w:numPr>
          <w:ilvl w:val="0"/>
          <w:numId w:val="7"/>
        </w:numPr>
        <w:jc w:val="both"/>
        <w:rPr>
          <w:rFonts w:ascii="Arial" w:hAnsi="Arial" w:cs="Arial"/>
          <w:sz w:val="24"/>
          <w:szCs w:val="24"/>
        </w:rPr>
      </w:pPr>
      <w:r w:rsidRPr="009B6266">
        <w:rPr>
          <w:rFonts w:ascii="Arial" w:hAnsi="Arial" w:cs="Arial"/>
          <w:sz w:val="24"/>
          <w:szCs w:val="24"/>
        </w:rPr>
        <w:t>Contract value £25,000 or more – Formal tender process</w:t>
      </w:r>
    </w:p>
    <w:p w14:paraId="3A9EB4DB" w14:textId="77777777" w:rsidR="00D735C3" w:rsidRPr="009B6266" w:rsidRDefault="00D735C3" w:rsidP="00D735C3">
      <w:pPr>
        <w:pStyle w:val="NoSpacing"/>
        <w:jc w:val="both"/>
        <w:rPr>
          <w:rFonts w:ascii="Arial" w:hAnsi="Arial" w:cs="Arial"/>
          <w:sz w:val="16"/>
          <w:szCs w:val="16"/>
        </w:rPr>
      </w:pPr>
    </w:p>
    <w:p w14:paraId="34AF95BA" w14:textId="692BFC49" w:rsidR="00C04DEE" w:rsidRPr="009C4FD9" w:rsidRDefault="00C04DEE" w:rsidP="00D735C3">
      <w:pPr>
        <w:jc w:val="both"/>
        <w:rPr>
          <w:rFonts w:ascii="Arial" w:hAnsi="Arial" w:cs="Arial"/>
          <w:sz w:val="24"/>
          <w:szCs w:val="24"/>
        </w:rPr>
      </w:pPr>
      <w:r w:rsidRPr="009B6266">
        <w:rPr>
          <w:rFonts w:ascii="Arial" w:hAnsi="Arial" w:cs="Arial"/>
          <w:sz w:val="24"/>
          <w:szCs w:val="24"/>
        </w:rPr>
        <w:t xml:space="preserve">CDC is required to adhere to the Equality Act 2010 and work within the </w:t>
      </w:r>
      <w:r w:rsidRPr="009C4FD9">
        <w:rPr>
          <w:rFonts w:ascii="Arial" w:hAnsi="Arial" w:cs="Arial"/>
          <w:sz w:val="24"/>
          <w:szCs w:val="24"/>
        </w:rPr>
        <w:t xml:space="preserve">duties placed on us through the Public Sector Equality Duty.  This requirement covers the work undertaken by CDC Officers in administering and coordinating the UK Shared Prosperity </w:t>
      </w:r>
      <w:r w:rsidR="0049411F">
        <w:rPr>
          <w:rFonts w:ascii="Arial" w:hAnsi="Arial" w:cs="Arial"/>
          <w:sz w:val="24"/>
          <w:szCs w:val="24"/>
        </w:rPr>
        <w:t>and Rural England Prosperity Funds.</w:t>
      </w:r>
      <w:r w:rsidR="00880109">
        <w:rPr>
          <w:rFonts w:ascii="Arial" w:hAnsi="Arial" w:cs="Arial"/>
          <w:sz w:val="24"/>
          <w:szCs w:val="24"/>
        </w:rPr>
        <w:t xml:space="preserve"> </w:t>
      </w:r>
      <w:r w:rsidR="0049411F">
        <w:rPr>
          <w:rFonts w:ascii="Arial" w:hAnsi="Arial" w:cs="Arial"/>
          <w:sz w:val="24"/>
          <w:szCs w:val="24"/>
        </w:rPr>
        <w:t xml:space="preserve">  </w:t>
      </w:r>
    </w:p>
    <w:p w14:paraId="11C58DD1" w14:textId="1223A1C9" w:rsidR="00AD02A8" w:rsidRPr="009C4FD9" w:rsidRDefault="00C04DEE" w:rsidP="009E4A62">
      <w:pPr>
        <w:jc w:val="both"/>
        <w:rPr>
          <w:rFonts w:ascii="Arial" w:hAnsi="Arial" w:cs="Arial"/>
          <w:sz w:val="24"/>
          <w:szCs w:val="24"/>
        </w:rPr>
      </w:pPr>
      <w:r w:rsidRPr="009C4FD9">
        <w:rPr>
          <w:rFonts w:ascii="Arial" w:hAnsi="Arial" w:cs="Arial"/>
          <w:sz w:val="24"/>
          <w:szCs w:val="24"/>
        </w:rPr>
        <w:lastRenderedPageBreak/>
        <w:t xml:space="preserve">Projects will </w:t>
      </w:r>
      <w:r w:rsidR="00F121BC">
        <w:rPr>
          <w:rFonts w:ascii="Arial" w:hAnsi="Arial" w:cs="Arial"/>
          <w:sz w:val="24"/>
          <w:szCs w:val="24"/>
        </w:rPr>
        <w:t xml:space="preserve">require </w:t>
      </w:r>
      <w:r w:rsidRPr="009C4FD9">
        <w:rPr>
          <w:rFonts w:ascii="Arial" w:hAnsi="Arial" w:cs="Arial"/>
          <w:sz w:val="24"/>
          <w:szCs w:val="24"/>
        </w:rPr>
        <w:t>match funding of a minimum of 20%</w:t>
      </w:r>
      <w:r w:rsidR="00F121BC">
        <w:rPr>
          <w:rFonts w:ascii="Arial" w:hAnsi="Arial" w:cs="Arial"/>
          <w:sz w:val="24"/>
          <w:szCs w:val="24"/>
        </w:rPr>
        <w:t xml:space="preserve"> and i</w:t>
      </w:r>
      <w:r w:rsidRPr="009C4FD9">
        <w:rPr>
          <w:rFonts w:ascii="Arial" w:hAnsi="Arial" w:cs="Arial"/>
          <w:sz w:val="24"/>
          <w:szCs w:val="24"/>
        </w:rPr>
        <w:t xml:space="preserve">ndividual grants will not generally exceed </w:t>
      </w:r>
      <w:r w:rsidR="009E4A62" w:rsidRPr="009C4FD9">
        <w:rPr>
          <w:rFonts w:ascii="Arial" w:hAnsi="Arial" w:cs="Arial"/>
          <w:sz w:val="24"/>
          <w:szCs w:val="24"/>
        </w:rPr>
        <w:t>£</w:t>
      </w:r>
      <w:r w:rsidR="00364F28">
        <w:rPr>
          <w:rFonts w:ascii="Arial" w:hAnsi="Arial" w:cs="Arial"/>
          <w:sz w:val="24"/>
          <w:szCs w:val="24"/>
        </w:rPr>
        <w:t>40</w:t>
      </w:r>
      <w:r w:rsidR="009E4A62" w:rsidRPr="009C4FD9">
        <w:rPr>
          <w:rFonts w:ascii="Arial" w:hAnsi="Arial" w:cs="Arial"/>
          <w:sz w:val="24"/>
          <w:szCs w:val="24"/>
        </w:rPr>
        <w:t>,000</w:t>
      </w:r>
      <w:r w:rsidR="00F121BC">
        <w:rPr>
          <w:rFonts w:ascii="Arial" w:hAnsi="Arial" w:cs="Arial"/>
          <w:sz w:val="24"/>
          <w:szCs w:val="24"/>
        </w:rPr>
        <w:t>, unless in exceptional circumstances</w:t>
      </w:r>
      <w:r w:rsidR="009E4A62" w:rsidRPr="009C4FD9">
        <w:rPr>
          <w:rFonts w:ascii="Arial" w:hAnsi="Arial" w:cs="Arial"/>
          <w:sz w:val="24"/>
          <w:szCs w:val="24"/>
        </w:rPr>
        <w:t>.</w:t>
      </w:r>
      <w:r w:rsidR="00D651B0">
        <w:rPr>
          <w:rFonts w:ascii="Arial" w:hAnsi="Arial" w:cs="Arial"/>
          <w:sz w:val="24"/>
          <w:szCs w:val="24"/>
        </w:rPr>
        <w:t xml:space="preserve">  </w:t>
      </w:r>
    </w:p>
    <w:p w14:paraId="28B4E344" w14:textId="577A5CCD" w:rsidR="009E4A62" w:rsidRPr="009C4FD9" w:rsidRDefault="009E4A62" w:rsidP="009E4A62">
      <w:pPr>
        <w:jc w:val="both"/>
        <w:rPr>
          <w:rFonts w:ascii="Arial" w:hAnsi="Arial" w:cs="Arial"/>
          <w:sz w:val="24"/>
          <w:szCs w:val="24"/>
        </w:rPr>
      </w:pPr>
      <w:r w:rsidRPr="009C4FD9">
        <w:rPr>
          <w:rFonts w:ascii="Arial" w:hAnsi="Arial" w:cs="Arial"/>
          <w:sz w:val="24"/>
          <w:szCs w:val="24"/>
        </w:rPr>
        <w:t>Grants cannot be sought retrospectively for projects that have already started (or completed).  Applicants will be required to wait for written confirmation of the decision and complete the grant offer agreement before undertaking any associated works.</w:t>
      </w:r>
    </w:p>
    <w:p w14:paraId="6D106BD4" w14:textId="08B901AC" w:rsidR="009E4A62" w:rsidRPr="009C4FD9" w:rsidRDefault="001A25F1" w:rsidP="009E4A62">
      <w:pPr>
        <w:jc w:val="both"/>
        <w:rPr>
          <w:rFonts w:ascii="Arial" w:hAnsi="Arial" w:cs="Arial"/>
          <w:sz w:val="24"/>
          <w:szCs w:val="24"/>
        </w:rPr>
      </w:pPr>
      <w:r w:rsidRPr="009C4FD9">
        <w:rPr>
          <w:rFonts w:ascii="Arial" w:hAnsi="Arial" w:cs="Arial"/>
          <w:sz w:val="24"/>
          <w:szCs w:val="24"/>
        </w:rPr>
        <w:t>Applicants will be required to consider the following and demonstrate this i</w:t>
      </w:r>
      <w:r w:rsidR="0049411F">
        <w:rPr>
          <w:rFonts w:ascii="Arial" w:hAnsi="Arial" w:cs="Arial"/>
          <w:sz w:val="24"/>
          <w:szCs w:val="24"/>
        </w:rPr>
        <w:t>n</w:t>
      </w:r>
      <w:r w:rsidRPr="009C4FD9">
        <w:rPr>
          <w:rFonts w:ascii="Arial" w:hAnsi="Arial" w:cs="Arial"/>
          <w:sz w:val="24"/>
          <w:szCs w:val="24"/>
        </w:rPr>
        <w:t xml:space="preserve"> their application:</w:t>
      </w:r>
    </w:p>
    <w:p w14:paraId="3308A652"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Will the project increase participation or employment?</w:t>
      </w:r>
    </w:p>
    <w:p w14:paraId="6DE1656A"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Does the project demonstrate working with others?</w:t>
      </w:r>
    </w:p>
    <w:p w14:paraId="7AFC8B3D"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Does the project have clear objectives and outcomes?</w:t>
      </w:r>
    </w:p>
    <w:p w14:paraId="4576AD8D"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Does the project demonstrate Value for Money?</w:t>
      </w:r>
    </w:p>
    <w:p w14:paraId="74ECE6F1"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Is there evidence that the project is needed or addresses a recognised gap in provision?</w:t>
      </w:r>
    </w:p>
    <w:p w14:paraId="3F649AE5" w14:textId="77777777" w:rsidR="001A25F1" w:rsidRPr="009C4FD9" w:rsidRDefault="001A25F1" w:rsidP="001A25F1">
      <w:pPr>
        <w:numPr>
          <w:ilvl w:val="0"/>
          <w:numId w:val="8"/>
        </w:numPr>
        <w:jc w:val="both"/>
        <w:rPr>
          <w:rFonts w:ascii="Arial" w:hAnsi="Arial" w:cs="Arial"/>
          <w:sz w:val="24"/>
          <w:szCs w:val="24"/>
        </w:rPr>
      </w:pPr>
      <w:r w:rsidRPr="009C4FD9">
        <w:rPr>
          <w:rFonts w:ascii="Arial" w:hAnsi="Arial" w:cs="Arial"/>
          <w:sz w:val="24"/>
          <w:szCs w:val="24"/>
        </w:rPr>
        <w:t>How have you designed the project to minimise its climate impact?</w:t>
      </w:r>
    </w:p>
    <w:p w14:paraId="46FADCDB" w14:textId="24C1A5F9" w:rsidR="00B60471" w:rsidRPr="00707401" w:rsidRDefault="001A25F1" w:rsidP="009E4A62">
      <w:pPr>
        <w:numPr>
          <w:ilvl w:val="0"/>
          <w:numId w:val="8"/>
        </w:numPr>
        <w:jc w:val="both"/>
        <w:rPr>
          <w:rFonts w:ascii="Arial" w:hAnsi="Arial" w:cs="Arial"/>
          <w:sz w:val="24"/>
          <w:szCs w:val="24"/>
        </w:rPr>
      </w:pPr>
      <w:r w:rsidRPr="009C4FD9">
        <w:rPr>
          <w:rFonts w:ascii="Arial" w:hAnsi="Arial" w:cs="Arial"/>
          <w:sz w:val="24"/>
          <w:szCs w:val="24"/>
        </w:rPr>
        <w:t>Is the project ready for implementation?</w:t>
      </w:r>
    </w:p>
    <w:p w14:paraId="432B6BA2" w14:textId="34091202" w:rsidR="003D610F" w:rsidRDefault="003D610F" w:rsidP="009E4A62">
      <w:pPr>
        <w:jc w:val="both"/>
        <w:rPr>
          <w:rFonts w:ascii="Arial" w:hAnsi="Arial" w:cs="Arial"/>
          <w:b/>
          <w:bCs/>
          <w:sz w:val="24"/>
          <w:szCs w:val="24"/>
        </w:rPr>
      </w:pPr>
      <w:r>
        <w:rPr>
          <w:rFonts w:ascii="Arial" w:hAnsi="Arial" w:cs="Arial"/>
          <w:b/>
          <w:bCs/>
          <w:sz w:val="24"/>
          <w:szCs w:val="24"/>
        </w:rPr>
        <w:t>Grants and Concessions Panel</w:t>
      </w:r>
    </w:p>
    <w:p w14:paraId="7B2760EE" w14:textId="58B28947" w:rsidR="003D610F" w:rsidRDefault="003D610F" w:rsidP="009E4A62">
      <w:pPr>
        <w:jc w:val="both"/>
        <w:rPr>
          <w:rFonts w:ascii="Arial" w:hAnsi="Arial" w:cs="Arial"/>
          <w:sz w:val="24"/>
          <w:szCs w:val="24"/>
        </w:rPr>
      </w:pPr>
      <w:r>
        <w:rPr>
          <w:rFonts w:ascii="Arial" w:hAnsi="Arial" w:cs="Arial"/>
          <w:sz w:val="24"/>
          <w:szCs w:val="24"/>
        </w:rPr>
        <w:t>Chichester District Council’s Grants and Concessions Panel will meet to consider applications for grants from the UKSPF</w:t>
      </w:r>
      <w:r w:rsidR="0049411F">
        <w:rPr>
          <w:rFonts w:ascii="Arial" w:hAnsi="Arial" w:cs="Arial"/>
          <w:sz w:val="24"/>
          <w:szCs w:val="24"/>
        </w:rPr>
        <w:t xml:space="preserve"> and REPF</w:t>
      </w:r>
      <w:r>
        <w:rPr>
          <w:rFonts w:ascii="Arial" w:hAnsi="Arial" w:cs="Arial"/>
          <w:sz w:val="24"/>
          <w:szCs w:val="24"/>
        </w:rPr>
        <w:t xml:space="preserve"> allocation.  Applications will be considered on</w:t>
      </w:r>
      <w:r w:rsidR="0049411F">
        <w:rPr>
          <w:rFonts w:ascii="Arial" w:hAnsi="Arial" w:cs="Arial"/>
          <w:sz w:val="24"/>
          <w:szCs w:val="24"/>
        </w:rPr>
        <w:t>ce a year, with additional opportunities made available only in exceptional circumstances.  T</w:t>
      </w:r>
      <w:r>
        <w:rPr>
          <w:rFonts w:ascii="Arial" w:hAnsi="Arial" w:cs="Arial"/>
          <w:sz w:val="24"/>
          <w:szCs w:val="24"/>
        </w:rPr>
        <w:t xml:space="preserve">he closing dates for bids </w:t>
      </w:r>
      <w:r w:rsidR="0049411F">
        <w:rPr>
          <w:rFonts w:ascii="Arial" w:hAnsi="Arial" w:cs="Arial"/>
          <w:sz w:val="24"/>
          <w:szCs w:val="24"/>
        </w:rPr>
        <w:t>will be</w:t>
      </w:r>
      <w:r>
        <w:rPr>
          <w:rFonts w:ascii="Arial" w:hAnsi="Arial" w:cs="Arial"/>
          <w:sz w:val="24"/>
          <w:szCs w:val="24"/>
        </w:rPr>
        <w:t xml:space="preserve"> published on CDC’s website.  CDC will aim to notify grant applicants within </w:t>
      </w:r>
      <w:r w:rsidR="00B7266D">
        <w:rPr>
          <w:rFonts w:ascii="Arial" w:hAnsi="Arial" w:cs="Arial"/>
          <w:sz w:val="24"/>
          <w:szCs w:val="24"/>
        </w:rPr>
        <w:t>10</w:t>
      </w:r>
      <w:r>
        <w:rPr>
          <w:rFonts w:ascii="Arial" w:hAnsi="Arial" w:cs="Arial"/>
          <w:sz w:val="24"/>
          <w:szCs w:val="24"/>
        </w:rPr>
        <w:t xml:space="preserve"> working days of the decision.  </w:t>
      </w:r>
    </w:p>
    <w:p w14:paraId="06CAC5C7" w14:textId="11D81D5E" w:rsidR="003D610F" w:rsidRPr="003D610F" w:rsidRDefault="003D610F" w:rsidP="009E4A62">
      <w:pPr>
        <w:jc w:val="both"/>
        <w:rPr>
          <w:rFonts w:ascii="Arial" w:hAnsi="Arial" w:cs="Arial"/>
          <w:color w:val="FF0000"/>
          <w:sz w:val="24"/>
          <w:szCs w:val="24"/>
        </w:rPr>
      </w:pPr>
      <w:r>
        <w:rPr>
          <w:rFonts w:ascii="Arial" w:hAnsi="Arial" w:cs="Arial"/>
          <w:sz w:val="24"/>
          <w:szCs w:val="24"/>
        </w:rPr>
        <w:t xml:space="preserve">Grant applicants should </w:t>
      </w:r>
      <w:r w:rsidR="001222E2">
        <w:rPr>
          <w:rFonts w:ascii="Arial" w:hAnsi="Arial" w:cs="Arial"/>
          <w:sz w:val="24"/>
          <w:szCs w:val="24"/>
        </w:rPr>
        <w:t xml:space="preserve">email </w:t>
      </w:r>
      <w:hyperlink r:id="rId7" w:history="1">
        <w:r w:rsidR="001222E2" w:rsidRPr="00405584">
          <w:rPr>
            <w:rStyle w:val="Hyperlink"/>
            <w:rFonts w:ascii="Arial" w:hAnsi="Arial" w:cs="Arial"/>
            <w:sz w:val="24"/>
            <w:szCs w:val="24"/>
          </w:rPr>
          <w:t>funding@chichester.gov.uk</w:t>
        </w:r>
      </w:hyperlink>
      <w:r w:rsidR="001222E2">
        <w:rPr>
          <w:rFonts w:ascii="Arial" w:hAnsi="Arial" w:cs="Arial"/>
          <w:sz w:val="24"/>
          <w:szCs w:val="24"/>
        </w:rPr>
        <w:t xml:space="preserve"> </w:t>
      </w:r>
      <w:r>
        <w:rPr>
          <w:rFonts w:ascii="Arial" w:hAnsi="Arial" w:cs="Arial"/>
          <w:sz w:val="24"/>
          <w:szCs w:val="24"/>
        </w:rPr>
        <w:t xml:space="preserve"> </w:t>
      </w:r>
      <w:r w:rsidR="001222E2">
        <w:rPr>
          <w:rFonts w:ascii="Arial" w:hAnsi="Arial" w:cs="Arial"/>
          <w:sz w:val="24"/>
          <w:szCs w:val="24"/>
        </w:rPr>
        <w:t>for details on the UKSP and REPF schemes.</w:t>
      </w:r>
    </w:p>
    <w:p w14:paraId="3D552AD3" w14:textId="7E2BC779" w:rsidR="001A25F1" w:rsidRDefault="001A25F1" w:rsidP="009E4A62">
      <w:pPr>
        <w:jc w:val="both"/>
        <w:rPr>
          <w:rFonts w:ascii="Arial" w:hAnsi="Arial" w:cs="Arial"/>
          <w:sz w:val="24"/>
          <w:szCs w:val="24"/>
        </w:rPr>
      </w:pPr>
      <w:r w:rsidRPr="009C4FD9">
        <w:rPr>
          <w:rFonts w:ascii="Arial" w:hAnsi="Arial" w:cs="Arial"/>
          <w:sz w:val="24"/>
          <w:szCs w:val="24"/>
        </w:rPr>
        <w:t>Where CDC Officers have been working with partners to deliver a particular project for which grant funding is being requested, the CDC Officer concerned will attend the Gran</w:t>
      </w:r>
      <w:r w:rsidR="00600969" w:rsidRPr="009C4FD9">
        <w:rPr>
          <w:rFonts w:ascii="Arial" w:hAnsi="Arial" w:cs="Arial"/>
          <w:sz w:val="24"/>
          <w:szCs w:val="24"/>
        </w:rPr>
        <w:t>t</w:t>
      </w:r>
      <w:r w:rsidRPr="009C4FD9">
        <w:rPr>
          <w:rFonts w:ascii="Arial" w:hAnsi="Arial" w:cs="Arial"/>
          <w:sz w:val="24"/>
          <w:szCs w:val="24"/>
        </w:rPr>
        <w:t>s and Concessions Panel to provide further detail as required.</w:t>
      </w:r>
    </w:p>
    <w:p w14:paraId="70905CF9" w14:textId="0E3F1F46" w:rsidR="003D610F" w:rsidRDefault="003D610F" w:rsidP="009E4A62">
      <w:pPr>
        <w:jc w:val="both"/>
        <w:rPr>
          <w:rFonts w:ascii="Arial" w:hAnsi="Arial" w:cs="Arial"/>
          <w:sz w:val="24"/>
          <w:szCs w:val="24"/>
        </w:rPr>
      </w:pPr>
      <w:r>
        <w:rPr>
          <w:rFonts w:ascii="Arial" w:hAnsi="Arial" w:cs="Arial"/>
          <w:sz w:val="24"/>
          <w:szCs w:val="24"/>
        </w:rPr>
        <w:t xml:space="preserve">The programme is likely to be competitive and we will not be able to support every project.  </w:t>
      </w:r>
    </w:p>
    <w:p w14:paraId="6C130C17" w14:textId="3E0A2B6C" w:rsidR="005C5091" w:rsidRDefault="005C5091" w:rsidP="009E4A62">
      <w:pPr>
        <w:jc w:val="both"/>
        <w:rPr>
          <w:rFonts w:ascii="Arial" w:hAnsi="Arial" w:cs="Arial"/>
          <w:sz w:val="24"/>
          <w:szCs w:val="24"/>
        </w:rPr>
      </w:pPr>
      <w:r>
        <w:rPr>
          <w:rFonts w:ascii="Arial" w:hAnsi="Arial" w:cs="Arial"/>
          <w:sz w:val="24"/>
          <w:szCs w:val="24"/>
        </w:rPr>
        <w:t>For both UK Shared Prosperity Fund and Rural England Prosperity Fund, the following approval arrangements will be in place:</w:t>
      </w:r>
    </w:p>
    <w:p w14:paraId="273099B0" w14:textId="6203C030" w:rsidR="005C5091" w:rsidRDefault="005C5091" w:rsidP="005C5091">
      <w:pPr>
        <w:pStyle w:val="ListParagraph"/>
        <w:numPr>
          <w:ilvl w:val="0"/>
          <w:numId w:val="30"/>
        </w:numPr>
        <w:jc w:val="both"/>
        <w:rPr>
          <w:rFonts w:ascii="Arial" w:hAnsi="Arial" w:cs="Arial"/>
          <w:sz w:val="24"/>
          <w:szCs w:val="24"/>
        </w:rPr>
      </w:pPr>
      <w:r>
        <w:rPr>
          <w:rFonts w:ascii="Arial" w:hAnsi="Arial" w:cs="Arial"/>
          <w:sz w:val="24"/>
          <w:szCs w:val="24"/>
        </w:rPr>
        <w:t>Grants up to £5,000 – Officer delegation</w:t>
      </w:r>
    </w:p>
    <w:p w14:paraId="44F0DF0F" w14:textId="5D3F66F6" w:rsidR="005C5091" w:rsidRDefault="005C5091" w:rsidP="005C5091">
      <w:pPr>
        <w:pStyle w:val="ListParagraph"/>
        <w:numPr>
          <w:ilvl w:val="0"/>
          <w:numId w:val="30"/>
        </w:numPr>
        <w:jc w:val="both"/>
        <w:rPr>
          <w:rFonts w:ascii="Arial" w:hAnsi="Arial" w:cs="Arial"/>
          <w:sz w:val="24"/>
          <w:szCs w:val="24"/>
        </w:rPr>
      </w:pPr>
      <w:r>
        <w:rPr>
          <w:rFonts w:ascii="Arial" w:hAnsi="Arial" w:cs="Arial"/>
          <w:sz w:val="24"/>
          <w:szCs w:val="24"/>
        </w:rPr>
        <w:t>Grants between £5,000 and £10,000 – Leader of the Council in conjunction with the Cabinet Member for Community services and ward members.</w:t>
      </w:r>
    </w:p>
    <w:p w14:paraId="54517468" w14:textId="76A31593" w:rsidR="00CE568B" w:rsidRPr="00B7266D" w:rsidRDefault="005C5091" w:rsidP="004073D9">
      <w:pPr>
        <w:pStyle w:val="ListParagraph"/>
        <w:numPr>
          <w:ilvl w:val="0"/>
          <w:numId w:val="30"/>
        </w:numPr>
        <w:jc w:val="both"/>
        <w:rPr>
          <w:rFonts w:ascii="Arial" w:hAnsi="Arial" w:cs="Arial"/>
          <w:sz w:val="24"/>
          <w:szCs w:val="24"/>
        </w:rPr>
      </w:pPr>
      <w:r w:rsidRPr="00B7266D">
        <w:rPr>
          <w:rFonts w:ascii="Arial" w:hAnsi="Arial" w:cs="Arial"/>
          <w:sz w:val="24"/>
          <w:szCs w:val="24"/>
        </w:rPr>
        <w:t>Grants above £10,000 – Grants and Concessions Panel</w:t>
      </w:r>
      <w:r w:rsidR="00C13F66" w:rsidRPr="00B7266D">
        <w:rPr>
          <w:rFonts w:ascii="Arial" w:hAnsi="Arial" w:cs="Arial"/>
          <w:sz w:val="24"/>
          <w:szCs w:val="24"/>
        </w:rPr>
        <w:t xml:space="preserve"> or</w:t>
      </w:r>
      <w:r w:rsidRPr="00B7266D">
        <w:rPr>
          <w:rFonts w:ascii="Arial" w:hAnsi="Arial" w:cs="Arial"/>
          <w:sz w:val="24"/>
          <w:szCs w:val="24"/>
        </w:rPr>
        <w:t xml:space="preserve"> by electronic or </w:t>
      </w:r>
      <w:r w:rsidR="00C13F66" w:rsidRPr="00B7266D">
        <w:rPr>
          <w:rFonts w:ascii="Arial" w:hAnsi="Arial" w:cs="Arial"/>
          <w:sz w:val="24"/>
          <w:szCs w:val="24"/>
        </w:rPr>
        <w:t>other documented means.</w:t>
      </w:r>
    </w:p>
    <w:p w14:paraId="382C9A14" w14:textId="77777777" w:rsidR="009C4FD9" w:rsidRDefault="009C4FD9" w:rsidP="00CE568B">
      <w:pPr>
        <w:jc w:val="both"/>
        <w:rPr>
          <w:rFonts w:ascii="Arial" w:hAnsi="Arial" w:cs="Arial"/>
          <w:b/>
          <w:bCs/>
          <w:sz w:val="24"/>
          <w:szCs w:val="24"/>
        </w:rPr>
        <w:sectPr w:rsidR="009C4FD9">
          <w:footerReference w:type="default" r:id="rId8"/>
          <w:pgSz w:w="11906" w:h="16838"/>
          <w:pgMar w:top="1440" w:right="1440" w:bottom="1440" w:left="1440" w:header="708" w:footer="708" w:gutter="0"/>
          <w:cols w:space="708"/>
          <w:docGrid w:linePitch="360"/>
        </w:sectPr>
      </w:pPr>
    </w:p>
    <w:p w14:paraId="55FE22DF" w14:textId="59CB1C18" w:rsidR="00CE568B" w:rsidRPr="009C4FD9" w:rsidRDefault="00B7266D" w:rsidP="00CE568B">
      <w:pPr>
        <w:jc w:val="both"/>
        <w:rPr>
          <w:rFonts w:ascii="Arial" w:hAnsi="Arial" w:cs="Arial"/>
          <w:b/>
          <w:bCs/>
          <w:sz w:val="24"/>
          <w:szCs w:val="24"/>
        </w:rPr>
      </w:pPr>
      <w:r>
        <w:rPr>
          <w:rFonts w:ascii="Arial" w:hAnsi="Arial" w:cs="Arial"/>
          <w:b/>
          <w:bCs/>
          <w:sz w:val="24"/>
          <w:szCs w:val="24"/>
        </w:rPr>
        <w:lastRenderedPageBreak/>
        <w:t>U</w:t>
      </w:r>
      <w:r w:rsidR="00F945C7" w:rsidRPr="009C4FD9">
        <w:rPr>
          <w:rFonts w:ascii="Arial" w:hAnsi="Arial" w:cs="Arial"/>
          <w:b/>
          <w:bCs/>
          <w:sz w:val="24"/>
          <w:szCs w:val="24"/>
        </w:rPr>
        <w:t xml:space="preserve">KSPF </w:t>
      </w:r>
      <w:bookmarkStart w:id="1" w:name="_Hlk118202066"/>
      <w:r w:rsidR="00F945C7" w:rsidRPr="009C4FD9">
        <w:rPr>
          <w:rFonts w:ascii="Arial" w:hAnsi="Arial" w:cs="Arial"/>
          <w:b/>
          <w:bCs/>
          <w:sz w:val="24"/>
          <w:szCs w:val="24"/>
        </w:rPr>
        <w:t>Interventions</w:t>
      </w:r>
      <w:r w:rsidR="000D678F">
        <w:rPr>
          <w:rFonts w:ascii="Arial" w:hAnsi="Arial" w:cs="Arial"/>
          <w:b/>
          <w:bCs/>
          <w:sz w:val="24"/>
          <w:szCs w:val="24"/>
        </w:rPr>
        <w:t xml:space="preserve">, </w:t>
      </w:r>
      <w:r w:rsidR="00CE568B" w:rsidRPr="009C4FD9">
        <w:rPr>
          <w:rFonts w:ascii="Arial" w:hAnsi="Arial" w:cs="Arial"/>
          <w:b/>
          <w:bCs/>
          <w:sz w:val="24"/>
          <w:szCs w:val="24"/>
        </w:rPr>
        <w:t>Example Projects</w:t>
      </w:r>
      <w:r w:rsidR="00F54FFE">
        <w:rPr>
          <w:rFonts w:ascii="Arial" w:hAnsi="Arial" w:cs="Arial"/>
          <w:b/>
          <w:bCs/>
          <w:sz w:val="24"/>
          <w:szCs w:val="24"/>
        </w:rPr>
        <w:t>,</w:t>
      </w:r>
      <w:r w:rsidR="00CE568B" w:rsidRPr="009C4FD9">
        <w:rPr>
          <w:rFonts w:ascii="Arial" w:hAnsi="Arial" w:cs="Arial"/>
          <w:b/>
          <w:bCs/>
          <w:sz w:val="24"/>
          <w:szCs w:val="24"/>
        </w:rPr>
        <w:t xml:space="preserve"> </w:t>
      </w:r>
      <w:r w:rsidR="000D678F">
        <w:rPr>
          <w:rFonts w:ascii="Arial" w:hAnsi="Arial" w:cs="Arial"/>
          <w:b/>
          <w:bCs/>
          <w:sz w:val="24"/>
          <w:szCs w:val="24"/>
        </w:rPr>
        <w:t>Outputs and Outcomes</w:t>
      </w:r>
      <w:bookmarkEnd w:id="1"/>
    </w:p>
    <w:p w14:paraId="118CA42C" w14:textId="7D02B104" w:rsidR="00CE568B" w:rsidRPr="009C4FD9" w:rsidRDefault="00502591" w:rsidP="00CE568B">
      <w:pPr>
        <w:pStyle w:val="NoSpacing"/>
        <w:jc w:val="both"/>
        <w:rPr>
          <w:rFonts w:ascii="Arial" w:hAnsi="Arial" w:cs="Arial"/>
        </w:rPr>
      </w:pPr>
      <w:bookmarkStart w:id="2" w:name="_Hlk118202128"/>
      <w:r>
        <w:rPr>
          <w:rFonts w:ascii="Arial" w:hAnsi="Arial" w:cs="Arial"/>
        </w:rPr>
        <w:t xml:space="preserve">The UKSPF </w:t>
      </w:r>
      <w:r w:rsidR="00CE568B" w:rsidRPr="009C4FD9">
        <w:rPr>
          <w:rFonts w:ascii="Arial" w:hAnsi="Arial" w:cs="Arial"/>
        </w:rPr>
        <w:t>interventions</w:t>
      </w:r>
      <w:r>
        <w:rPr>
          <w:rFonts w:ascii="Arial" w:hAnsi="Arial" w:cs="Arial"/>
        </w:rPr>
        <w:t xml:space="preserve">, </w:t>
      </w:r>
      <w:r w:rsidR="00CE568B" w:rsidRPr="009C4FD9">
        <w:rPr>
          <w:rFonts w:ascii="Arial" w:hAnsi="Arial" w:cs="Arial"/>
        </w:rPr>
        <w:t>example projects</w:t>
      </w:r>
      <w:r>
        <w:rPr>
          <w:rFonts w:ascii="Arial" w:hAnsi="Arial" w:cs="Arial"/>
        </w:rPr>
        <w:t>, outputs and outcomes</w:t>
      </w:r>
      <w:r w:rsidR="00CE568B" w:rsidRPr="009C4FD9">
        <w:rPr>
          <w:rFonts w:ascii="Arial" w:hAnsi="Arial" w:cs="Arial"/>
        </w:rPr>
        <w:t xml:space="preserve"> are shown in the table below.</w:t>
      </w:r>
    </w:p>
    <w:p w14:paraId="5B82F9AF" w14:textId="77777777" w:rsidR="00CE568B" w:rsidRPr="009C4FD9" w:rsidRDefault="00CE568B" w:rsidP="00CE568B">
      <w:pPr>
        <w:pStyle w:val="NoSpacing"/>
        <w:jc w:val="both"/>
        <w:rPr>
          <w:rFonts w:ascii="Arial" w:hAnsi="Arial" w:cs="Arial"/>
          <w:sz w:val="12"/>
          <w:szCs w:val="12"/>
        </w:rPr>
      </w:pPr>
    </w:p>
    <w:p w14:paraId="4AB19646" w14:textId="1CEFD9B5" w:rsidR="00CE568B" w:rsidRDefault="00CE568B" w:rsidP="00CE568B">
      <w:pPr>
        <w:pStyle w:val="NoSpacing"/>
        <w:jc w:val="both"/>
        <w:rPr>
          <w:rFonts w:ascii="Arial" w:hAnsi="Arial" w:cs="Arial"/>
        </w:rPr>
      </w:pPr>
      <w:r w:rsidRPr="009C4FD9">
        <w:rPr>
          <w:rFonts w:ascii="Arial" w:hAnsi="Arial" w:cs="Arial"/>
        </w:rPr>
        <w:t>Interventions should consider local and national policies and priorities, including environmental priorities (e.g., Net Zero) and should complement existing provision (e.g., Project Gigabit and Job Centre Plus) or interventions being delivered by other funding sources. They must comply with all relevant laws</w:t>
      </w:r>
      <w:r w:rsidR="00F65C29">
        <w:rPr>
          <w:rFonts w:ascii="Arial" w:hAnsi="Arial" w:cs="Arial"/>
        </w:rPr>
        <w:t>,</w:t>
      </w:r>
      <w:r w:rsidRPr="009C4FD9">
        <w:rPr>
          <w:rFonts w:ascii="Arial" w:hAnsi="Arial" w:cs="Arial"/>
        </w:rPr>
        <w:t xml:space="preserve"> and measures are expected to be in place to recover funding where beneficiaries do not comply. Some costs cannot be included in proposed interventions </w:t>
      </w:r>
      <w:r w:rsidR="00B26596">
        <w:rPr>
          <w:rFonts w:ascii="Arial" w:hAnsi="Arial" w:cs="Arial"/>
        </w:rPr>
        <w:t>including</w:t>
      </w:r>
      <w:r w:rsidRPr="009C4FD9">
        <w:rPr>
          <w:rFonts w:ascii="Arial" w:hAnsi="Arial" w:cs="Arial"/>
        </w:rPr>
        <w:t xml:space="preserve"> costs for political activity, statutory duties, donations, and contingencies. </w:t>
      </w:r>
    </w:p>
    <w:p w14:paraId="209D3B5B" w14:textId="4AFAE168" w:rsidR="000D678F" w:rsidRDefault="000D678F" w:rsidP="00CE568B">
      <w:pPr>
        <w:pStyle w:val="NoSpacing"/>
        <w:jc w:val="both"/>
        <w:rPr>
          <w:rFonts w:ascii="Arial" w:hAnsi="Arial" w:cs="Arial"/>
        </w:rPr>
      </w:pPr>
    </w:p>
    <w:p w14:paraId="15A63A56" w14:textId="177C2D8B" w:rsidR="000D678F" w:rsidRPr="009C4FD9" w:rsidRDefault="000D678F" w:rsidP="00707401">
      <w:pPr>
        <w:rPr>
          <w:rFonts w:ascii="Arial" w:hAnsi="Arial" w:cs="Arial"/>
        </w:rPr>
      </w:pPr>
      <w:r>
        <w:rPr>
          <w:rFonts w:ascii="Arial" w:hAnsi="Arial" w:cs="Arial"/>
        </w:rPr>
        <w:t xml:space="preserve">Grant applicants will be expected to demonstrate how their project will deliver the outputs and outcomes as specified in the table below for the proposed project.  Information relating to baseline data must be provided at grant application stage, along with details of the measuring and monitoring processes in place to provide evidence of the output and outcome being achieved.  Please note that figures shown are the total anticipated amounts for the life of the UKSPF and </w:t>
      </w:r>
      <w:r w:rsidR="00435604">
        <w:rPr>
          <w:rFonts w:ascii="Arial" w:hAnsi="Arial" w:cs="Arial"/>
        </w:rPr>
        <w:t xml:space="preserve">the outputs/outcomes of a range of projects may be combined to reach them. </w:t>
      </w:r>
      <w:bookmarkEnd w:id="2"/>
    </w:p>
    <w:p w14:paraId="47BBAB2F" w14:textId="77777777" w:rsidR="00CE568B" w:rsidRPr="009C4FD9" w:rsidRDefault="00CE568B" w:rsidP="00CE568B">
      <w:pPr>
        <w:pStyle w:val="NoSpacing"/>
        <w:jc w:val="both"/>
        <w:rPr>
          <w:rFonts w:ascii="Arial" w:hAnsi="Arial" w:cs="Arial"/>
          <w:sz w:val="12"/>
          <w:szCs w:val="12"/>
        </w:rPr>
      </w:pPr>
    </w:p>
    <w:tbl>
      <w:tblPr>
        <w:tblStyle w:val="TableGrid"/>
        <w:tblW w:w="14312" w:type="dxa"/>
        <w:tblLayout w:type="fixed"/>
        <w:tblLook w:val="04A0" w:firstRow="1" w:lastRow="0" w:firstColumn="1" w:lastColumn="0" w:noHBand="0" w:noVBand="1"/>
        <w:tblCaption w:val="UKSPF Interventions"/>
        <w:tblDescription w:val="Table showing the interventions, example projects, outputs and outcomes for the UK Shared Prosperity Fund."/>
      </w:tblPr>
      <w:tblGrid>
        <w:gridCol w:w="1696"/>
        <w:gridCol w:w="3119"/>
        <w:gridCol w:w="4252"/>
        <w:gridCol w:w="2552"/>
        <w:gridCol w:w="2693"/>
      </w:tblGrid>
      <w:tr w:rsidR="000D678F" w:rsidRPr="009C4FD9" w14:paraId="30ED0AE0" w14:textId="42EA7DEE" w:rsidTr="00F66D15">
        <w:trPr>
          <w:tblHeader/>
        </w:trPr>
        <w:tc>
          <w:tcPr>
            <w:tcW w:w="1696" w:type="dxa"/>
            <w:shd w:val="clear" w:color="auto" w:fill="BFBFBF" w:themeFill="background1" w:themeFillShade="BF"/>
            <w:vAlign w:val="center"/>
          </w:tcPr>
          <w:p w14:paraId="05A2F681" w14:textId="77777777" w:rsidR="000D678F" w:rsidRPr="009C4FD9" w:rsidRDefault="000D678F" w:rsidP="0034123A">
            <w:pPr>
              <w:pStyle w:val="NoSpacing"/>
              <w:jc w:val="center"/>
              <w:rPr>
                <w:rFonts w:ascii="Arial" w:hAnsi="Arial" w:cs="Arial"/>
                <w:b/>
                <w:bCs/>
              </w:rPr>
            </w:pPr>
            <w:bookmarkStart w:id="3" w:name="_Hlk118202094"/>
            <w:r w:rsidRPr="009C4FD9">
              <w:rPr>
                <w:rFonts w:ascii="Arial" w:hAnsi="Arial" w:cs="Arial"/>
                <w:b/>
                <w:bCs/>
              </w:rPr>
              <w:t>Investment Priority</w:t>
            </w:r>
          </w:p>
        </w:tc>
        <w:tc>
          <w:tcPr>
            <w:tcW w:w="3119" w:type="dxa"/>
            <w:shd w:val="clear" w:color="auto" w:fill="BFBFBF" w:themeFill="background1" w:themeFillShade="BF"/>
            <w:vAlign w:val="center"/>
          </w:tcPr>
          <w:p w14:paraId="57D770D4" w14:textId="36073642" w:rsidR="000D678F" w:rsidRPr="009C4FD9" w:rsidRDefault="00AE2204" w:rsidP="0034123A">
            <w:pPr>
              <w:pStyle w:val="NoSpacing"/>
              <w:jc w:val="center"/>
              <w:rPr>
                <w:rFonts w:ascii="Arial" w:hAnsi="Arial" w:cs="Arial"/>
                <w:b/>
                <w:bCs/>
              </w:rPr>
            </w:pPr>
            <w:r>
              <w:rPr>
                <w:rFonts w:ascii="Arial" w:hAnsi="Arial" w:cs="Arial"/>
                <w:b/>
                <w:bCs/>
              </w:rPr>
              <w:t>Selected</w:t>
            </w:r>
            <w:r w:rsidR="000D678F" w:rsidRPr="009C4FD9">
              <w:rPr>
                <w:rFonts w:ascii="Arial" w:hAnsi="Arial" w:cs="Arial"/>
                <w:b/>
                <w:bCs/>
              </w:rPr>
              <w:t xml:space="preserve"> Intervention</w:t>
            </w:r>
          </w:p>
        </w:tc>
        <w:tc>
          <w:tcPr>
            <w:tcW w:w="4252" w:type="dxa"/>
            <w:shd w:val="clear" w:color="auto" w:fill="BFBFBF" w:themeFill="background1" w:themeFillShade="BF"/>
            <w:vAlign w:val="center"/>
          </w:tcPr>
          <w:p w14:paraId="7F10572B" w14:textId="77777777" w:rsidR="000D678F" w:rsidRPr="009C4FD9" w:rsidRDefault="000D678F" w:rsidP="0034123A">
            <w:pPr>
              <w:pStyle w:val="NoSpacing"/>
              <w:jc w:val="center"/>
              <w:rPr>
                <w:rFonts w:ascii="Arial" w:hAnsi="Arial" w:cs="Arial"/>
                <w:b/>
                <w:bCs/>
              </w:rPr>
            </w:pPr>
            <w:r w:rsidRPr="009C4FD9">
              <w:rPr>
                <w:rFonts w:ascii="Arial" w:hAnsi="Arial" w:cs="Arial"/>
                <w:b/>
                <w:bCs/>
              </w:rPr>
              <w:t>Example Projects</w:t>
            </w:r>
          </w:p>
        </w:tc>
        <w:tc>
          <w:tcPr>
            <w:tcW w:w="2552" w:type="dxa"/>
            <w:shd w:val="clear" w:color="auto" w:fill="BFBFBF" w:themeFill="background1" w:themeFillShade="BF"/>
          </w:tcPr>
          <w:p w14:paraId="74A0BA22" w14:textId="49FF5505" w:rsidR="000D678F" w:rsidRPr="009C4FD9" w:rsidRDefault="000D678F" w:rsidP="0034123A">
            <w:pPr>
              <w:pStyle w:val="NoSpacing"/>
              <w:jc w:val="center"/>
              <w:rPr>
                <w:rFonts w:ascii="Arial" w:hAnsi="Arial" w:cs="Arial"/>
                <w:b/>
                <w:bCs/>
              </w:rPr>
            </w:pPr>
            <w:r>
              <w:rPr>
                <w:rFonts w:ascii="Arial" w:hAnsi="Arial" w:cs="Arial"/>
                <w:b/>
                <w:bCs/>
              </w:rPr>
              <w:t>Outputs</w:t>
            </w:r>
          </w:p>
        </w:tc>
        <w:tc>
          <w:tcPr>
            <w:tcW w:w="2693" w:type="dxa"/>
            <w:shd w:val="clear" w:color="auto" w:fill="BFBFBF" w:themeFill="background1" w:themeFillShade="BF"/>
          </w:tcPr>
          <w:p w14:paraId="38EDE702" w14:textId="4941BCCD" w:rsidR="000D678F" w:rsidRPr="009C4FD9" w:rsidRDefault="000D678F" w:rsidP="0034123A">
            <w:pPr>
              <w:pStyle w:val="NoSpacing"/>
              <w:jc w:val="center"/>
              <w:rPr>
                <w:rFonts w:ascii="Arial" w:hAnsi="Arial" w:cs="Arial"/>
                <w:b/>
                <w:bCs/>
              </w:rPr>
            </w:pPr>
            <w:r>
              <w:rPr>
                <w:rFonts w:ascii="Arial" w:hAnsi="Arial" w:cs="Arial"/>
                <w:b/>
                <w:bCs/>
              </w:rPr>
              <w:t>Outcomes</w:t>
            </w:r>
          </w:p>
        </w:tc>
      </w:tr>
      <w:tr w:rsidR="000D678F" w:rsidRPr="009C4FD9" w14:paraId="234E77BE" w14:textId="19C3FF83" w:rsidTr="00F66D15">
        <w:tc>
          <w:tcPr>
            <w:tcW w:w="1696" w:type="dxa"/>
            <w:vAlign w:val="center"/>
          </w:tcPr>
          <w:p w14:paraId="10C70FC4" w14:textId="77777777" w:rsidR="000D678F" w:rsidRPr="009C4FD9" w:rsidRDefault="000D678F" w:rsidP="000D678F">
            <w:pPr>
              <w:pStyle w:val="NoSpacing"/>
              <w:jc w:val="center"/>
              <w:rPr>
                <w:rFonts w:ascii="Arial" w:hAnsi="Arial" w:cs="Arial"/>
                <w:b/>
                <w:bCs/>
                <w:sz w:val="21"/>
                <w:szCs w:val="21"/>
              </w:rPr>
            </w:pPr>
            <w:bookmarkStart w:id="4" w:name="_Hlk116386825"/>
            <w:r w:rsidRPr="009C4FD9">
              <w:rPr>
                <w:rFonts w:ascii="Arial" w:hAnsi="Arial" w:cs="Arial"/>
                <w:b/>
                <w:bCs/>
                <w:sz w:val="21"/>
                <w:szCs w:val="21"/>
              </w:rPr>
              <w:t>Communities and Place</w:t>
            </w:r>
          </w:p>
        </w:tc>
        <w:tc>
          <w:tcPr>
            <w:tcW w:w="3119" w:type="dxa"/>
            <w:vAlign w:val="center"/>
          </w:tcPr>
          <w:p w14:paraId="3FB48441"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w:t>
            </w:r>
            <w:r w:rsidRPr="009C4FD9">
              <w:rPr>
                <w:rFonts w:ascii="Arial" w:hAnsi="Arial" w:cs="Arial"/>
                <w:sz w:val="21"/>
                <w:szCs w:val="21"/>
              </w:rPr>
              <w:t xml:space="preserve"> Funding for improvements to town centres and high streets, including better accessibility for disabled people</w:t>
            </w:r>
          </w:p>
        </w:tc>
        <w:tc>
          <w:tcPr>
            <w:tcW w:w="4252" w:type="dxa"/>
            <w:vAlign w:val="center"/>
          </w:tcPr>
          <w:p w14:paraId="0B429858" w14:textId="77777777" w:rsidR="000D678F" w:rsidRPr="009C4FD9" w:rsidRDefault="000D678F" w:rsidP="000D678F">
            <w:pPr>
              <w:pStyle w:val="NoSpacing"/>
              <w:numPr>
                <w:ilvl w:val="0"/>
                <w:numId w:val="10"/>
              </w:numPr>
              <w:rPr>
                <w:rFonts w:ascii="Arial" w:hAnsi="Arial" w:cs="Arial"/>
                <w:sz w:val="21"/>
                <w:szCs w:val="21"/>
              </w:rPr>
            </w:pPr>
            <w:r w:rsidRPr="009C4FD9">
              <w:rPr>
                <w:rFonts w:ascii="Arial" w:hAnsi="Arial" w:cs="Arial"/>
                <w:sz w:val="21"/>
                <w:szCs w:val="21"/>
              </w:rPr>
              <w:t>Regenerating a town square or high street</w:t>
            </w:r>
          </w:p>
          <w:p w14:paraId="14DB1C92" w14:textId="77777777" w:rsidR="000D678F" w:rsidRPr="009C4FD9" w:rsidRDefault="000D678F" w:rsidP="000D678F">
            <w:pPr>
              <w:pStyle w:val="NoSpacing"/>
              <w:numPr>
                <w:ilvl w:val="0"/>
                <w:numId w:val="10"/>
              </w:numPr>
              <w:rPr>
                <w:rFonts w:ascii="Arial" w:hAnsi="Arial" w:cs="Arial"/>
                <w:sz w:val="21"/>
                <w:szCs w:val="21"/>
              </w:rPr>
            </w:pPr>
            <w:r w:rsidRPr="009C4FD9">
              <w:rPr>
                <w:rFonts w:ascii="Arial" w:hAnsi="Arial" w:cs="Arial"/>
                <w:sz w:val="21"/>
                <w:szCs w:val="21"/>
              </w:rPr>
              <w:t>Public realm improvements (e.g., street art, street furniture, decorative improvements)</w:t>
            </w:r>
          </w:p>
          <w:p w14:paraId="34E3D426" w14:textId="77777777" w:rsidR="000D678F" w:rsidRPr="009C4FD9" w:rsidRDefault="000D678F" w:rsidP="000D678F">
            <w:pPr>
              <w:pStyle w:val="NoSpacing"/>
              <w:numPr>
                <w:ilvl w:val="0"/>
                <w:numId w:val="10"/>
              </w:numPr>
              <w:rPr>
                <w:rFonts w:ascii="Arial" w:hAnsi="Arial" w:cs="Arial"/>
                <w:sz w:val="21"/>
                <w:szCs w:val="21"/>
              </w:rPr>
            </w:pPr>
            <w:r w:rsidRPr="009C4FD9">
              <w:rPr>
                <w:rFonts w:ascii="Arial" w:hAnsi="Arial" w:cs="Arial"/>
                <w:sz w:val="21"/>
                <w:szCs w:val="21"/>
              </w:rPr>
              <w:t>Outreach / engagement / participatory programmes for community spaces</w:t>
            </w:r>
          </w:p>
        </w:tc>
        <w:tc>
          <w:tcPr>
            <w:tcW w:w="2552" w:type="dxa"/>
          </w:tcPr>
          <w:p w14:paraId="1DC6A994" w14:textId="4D53B1BA" w:rsidR="000D678F" w:rsidRPr="009C4FD9" w:rsidRDefault="000D678F" w:rsidP="00F66D15">
            <w:pPr>
              <w:pStyle w:val="NoSpacing"/>
              <w:rPr>
                <w:rFonts w:ascii="Arial" w:hAnsi="Arial" w:cs="Arial"/>
                <w:sz w:val="21"/>
                <w:szCs w:val="21"/>
              </w:rPr>
            </w:pPr>
            <w:r w:rsidRPr="009C4FD9">
              <w:rPr>
                <w:rFonts w:ascii="Arial" w:hAnsi="Arial" w:cs="Arial"/>
              </w:rPr>
              <w:t>Amount of public realm created or improved: 1000(m2)</w:t>
            </w:r>
          </w:p>
        </w:tc>
        <w:tc>
          <w:tcPr>
            <w:tcW w:w="2693" w:type="dxa"/>
          </w:tcPr>
          <w:p w14:paraId="23042E1B" w14:textId="77777777" w:rsidR="000D678F" w:rsidRPr="000D678F" w:rsidRDefault="000D678F" w:rsidP="000D678F">
            <w:pPr>
              <w:pStyle w:val="ListParagraph"/>
              <w:numPr>
                <w:ilvl w:val="0"/>
                <w:numId w:val="10"/>
              </w:numPr>
              <w:rPr>
                <w:rFonts w:ascii="Arial" w:hAnsi="Arial" w:cs="Arial"/>
              </w:rPr>
            </w:pPr>
            <w:r w:rsidRPr="000D678F">
              <w:rPr>
                <w:rFonts w:ascii="Arial" w:hAnsi="Arial" w:cs="Arial"/>
              </w:rPr>
              <w:t>Increased footfall (3% increase)</w:t>
            </w:r>
          </w:p>
          <w:p w14:paraId="72698F95" w14:textId="77777777" w:rsidR="000D678F" w:rsidRPr="009C4FD9" w:rsidRDefault="000D678F" w:rsidP="000D678F">
            <w:pPr>
              <w:rPr>
                <w:rFonts w:ascii="Arial" w:hAnsi="Arial" w:cs="Arial"/>
              </w:rPr>
            </w:pPr>
          </w:p>
          <w:p w14:paraId="0F2DF885" w14:textId="46E4038E" w:rsidR="000D678F" w:rsidRPr="009C4FD9" w:rsidRDefault="000D678F" w:rsidP="000D678F">
            <w:pPr>
              <w:pStyle w:val="NoSpacing"/>
              <w:numPr>
                <w:ilvl w:val="0"/>
                <w:numId w:val="10"/>
              </w:numPr>
              <w:rPr>
                <w:rFonts w:ascii="Arial" w:hAnsi="Arial" w:cs="Arial"/>
                <w:sz w:val="21"/>
                <w:szCs w:val="21"/>
              </w:rPr>
            </w:pPr>
            <w:r w:rsidRPr="009C4FD9">
              <w:rPr>
                <w:rFonts w:ascii="Arial" w:hAnsi="Arial" w:cs="Arial"/>
              </w:rPr>
              <w:t>Reduced vacancy rates (3% decrease)</w:t>
            </w:r>
          </w:p>
        </w:tc>
      </w:tr>
      <w:tr w:rsidR="000D678F" w:rsidRPr="009C4FD9" w14:paraId="5F8D075D" w14:textId="71A3B512" w:rsidTr="00F66D15">
        <w:tc>
          <w:tcPr>
            <w:tcW w:w="1696" w:type="dxa"/>
            <w:vAlign w:val="center"/>
          </w:tcPr>
          <w:p w14:paraId="7B40F9AF" w14:textId="77777777" w:rsidR="000D678F" w:rsidRPr="009C4FD9" w:rsidRDefault="000D678F" w:rsidP="000D678F">
            <w:pPr>
              <w:pStyle w:val="NoSpacing"/>
              <w:jc w:val="center"/>
              <w:rPr>
                <w:rFonts w:ascii="Arial" w:hAnsi="Arial" w:cs="Arial"/>
              </w:rPr>
            </w:pPr>
            <w:r w:rsidRPr="009C4FD9">
              <w:rPr>
                <w:rFonts w:ascii="Arial" w:hAnsi="Arial" w:cs="Arial"/>
                <w:b/>
                <w:bCs/>
                <w:sz w:val="21"/>
                <w:szCs w:val="21"/>
              </w:rPr>
              <w:t>Communities and Place</w:t>
            </w:r>
          </w:p>
        </w:tc>
        <w:tc>
          <w:tcPr>
            <w:tcW w:w="3119" w:type="dxa"/>
            <w:vAlign w:val="center"/>
          </w:tcPr>
          <w:p w14:paraId="06B7A497"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E3:</w:t>
            </w:r>
            <w:r w:rsidRPr="009C4FD9">
              <w:rPr>
                <w:rFonts w:ascii="Arial" w:hAnsi="Arial" w:cs="Arial"/>
                <w:sz w:val="21"/>
                <w:szCs w:val="21"/>
              </w:rPr>
              <w:t xml:space="preserve"> Creation / improvement of local green spaces, community gardens, watercourses, and embankments, along with incorporating natural features into wider public spaces.</w:t>
            </w:r>
          </w:p>
        </w:tc>
        <w:tc>
          <w:tcPr>
            <w:tcW w:w="4252" w:type="dxa"/>
            <w:vAlign w:val="center"/>
          </w:tcPr>
          <w:p w14:paraId="4E31EBA1"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Development of a new park, particularly in areas with the least access to greenspace</w:t>
            </w:r>
          </w:p>
          <w:p w14:paraId="6C2950DC"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Development of a new community garden</w:t>
            </w:r>
          </w:p>
          <w:p w14:paraId="080FEBCE"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Improvements to a canal towpath, particularly in more deprived neighbourhoods</w:t>
            </w:r>
          </w:p>
          <w:p w14:paraId="65D5F641"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Urban/riparian tree planting</w:t>
            </w:r>
          </w:p>
          <w:p w14:paraId="5C551333"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Changes to management of green spaces, verges etc.</w:t>
            </w:r>
          </w:p>
          <w:p w14:paraId="46CE6178"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 xml:space="preserve">Regeneration of existing parks or community gardens, particularly in </w:t>
            </w:r>
            <w:r w:rsidRPr="009C4FD9">
              <w:rPr>
                <w:rFonts w:ascii="Arial" w:hAnsi="Arial" w:cs="Arial"/>
                <w:sz w:val="21"/>
                <w:szCs w:val="21"/>
              </w:rPr>
              <w:lastRenderedPageBreak/>
              <w:t>areas with poor quality parks and gardens</w:t>
            </w:r>
          </w:p>
          <w:p w14:paraId="767E1F8B" w14:textId="77777777" w:rsidR="000D678F" w:rsidRPr="009C4FD9" w:rsidRDefault="000D678F" w:rsidP="000D678F">
            <w:pPr>
              <w:pStyle w:val="NoSpacing"/>
              <w:numPr>
                <w:ilvl w:val="0"/>
                <w:numId w:val="12"/>
              </w:numPr>
              <w:rPr>
                <w:rFonts w:ascii="Arial" w:hAnsi="Arial" w:cs="Arial"/>
                <w:sz w:val="21"/>
                <w:szCs w:val="21"/>
              </w:rPr>
            </w:pPr>
            <w:r w:rsidRPr="009C4FD9">
              <w:rPr>
                <w:rFonts w:ascii="Arial" w:hAnsi="Arial" w:cs="Arial"/>
                <w:sz w:val="21"/>
                <w:szCs w:val="21"/>
              </w:rPr>
              <w:t>Improving access to existing parks</w:t>
            </w:r>
          </w:p>
        </w:tc>
        <w:tc>
          <w:tcPr>
            <w:tcW w:w="2552" w:type="dxa"/>
          </w:tcPr>
          <w:p w14:paraId="4AEF7BC4" w14:textId="03D5F954" w:rsidR="000D678F" w:rsidRPr="009C4FD9" w:rsidRDefault="000D678F" w:rsidP="00F66D15">
            <w:pPr>
              <w:pStyle w:val="NoSpacing"/>
              <w:rPr>
                <w:rFonts w:ascii="Arial" w:hAnsi="Arial" w:cs="Arial"/>
                <w:sz w:val="21"/>
                <w:szCs w:val="21"/>
              </w:rPr>
            </w:pPr>
            <w:r w:rsidRPr="001623CD">
              <w:rPr>
                <w:rFonts w:ascii="Arial" w:hAnsi="Arial" w:cs="Arial"/>
              </w:rPr>
              <w:lastRenderedPageBreak/>
              <w:t>Amount of green or blue space created or improved</w:t>
            </w:r>
            <w:r>
              <w:rPr>
                <w:rFonts w:ascii="Arial" w:hAnsi="Arial" w:cs="Arial"/>
              </w:rPr>
              <w:t>:  1000</w:t>
            </w:r>
            <w:r w:rsidRPr="001623CD">
              <w:rPr>
                <w:rFonts w:ascii="Arial" w:hAnsi="Arial" w:cs="Arial"/>
              </w:rPr>
              <w:t xml:space="preserve"> (m2)</w:t>
            </w:r>
          </w:p>
        </w:tc>
        <w:tc>
          <w:tcPr>
            <w:tcW w:w="2693" w:type="dxa"/>
          </w:tcPr>
          <w:p w14:paraId="30665A91" w14:textId="464B03F7" w:rsidR="000D678F" w:rsidRPr="009C4FD9" w:rsidRDefault="00E2558C" w:rsidP="000D678F">
            <w:pPr>
              <w:pStyle w:val="NoSpacing"/>
              <w:numPr>
                <w:ilvl w:val="0"/>
                <w:numId w:val="12"/>
              </w:numPr>
              <w:rPr>
                <w:rFonts w:ascii="Arial" w:hAnsi="Arial" w:cs="Arial"/>
                <w:sz w:val="21"/>
                <w:szCs w:val="21"/>
              </w:rPr>
            </w:pPr>
            <w:r w:rsidRPr="00E2558C">
              <w:rPr>
                <w:rFonts w:ascii="Arial" w:hAnsi="Arial" w:cs="Arial"/>
                <w:sz w:val="21"/>
                <w:szCs w:val="21"/>
              </w:rPr>
              <w:t>Increased users of facilities/amenities (</w:t>
            </w:r>
            <w:r w:rsidR="002A649A">
              <w:rPr>
                <w:rFonts w:ascii="Arial" w:hAnsi="Arial" w:cs="Arial"/>
                <w:sz w:val="21"/>
                <w:szCs w:val="21"/>
              </w:rPr>
              <w:t>3</w:t>
            </w:r>
            <w:r w:rsidRPr="00E2558C">
              <w:rPr>
                <w:rFonts w:ascii="Arial" w:hAnsi="Arial" w:cs="Arial"/>
                <w:sz w:val="21"/>
                <w:szCs w:val="21"/>
              </w:rPr>
              <w:t>% increase)</w:t>
            </w:r>
          </w:p>
        </w:tc>
      </w:tr>
      <w:bookmarkEnd w:id="3"/>
      <w:tr w:rsidR="000D678F" w:rsidRPr="009C4FD9" w14:paraId="5E9837A2" w14:textId="61AD3D39" w:rsidTr="00F66D15">
        <w:tc>
          <w:tcPr>
            <w:tcW w:w="1696" w:type="dxa"/>
            <w:vAlign w:val="center"/>
          </w:tcPr>
          <w:p w14:paraId="40605BF8" w14:textId="77777777" w:rsidR="000D678F" w:rsidRPr="009C4FD9" w:rsidRDefault="000D678F" w:rsidP="000D678F">
            <w:pPr>
              <w:pStyle w:val="NoSpacing"/>
              <w:jc w:val="center"/>
              <w:rPr>
                <w:rFonts w:ascii="Arial" w:hAnsi="Arial" w:cs="Arial"/>
              </w:rPr>
            </w:pPr>
            <w:r w:rsidRPr="009C4FD9">
              <w:rPr>
                <w:rFonts w:ascii="Arial" w:hAnsi="Arial" w:cs="Arial"/>
                <w:b/>
                <w:bCs/>
                <w:sz w:val="21"/>
                <w:szCs w:val="21"/>
              </w:rPr>
              <w:t>Communities and Place</w:t>
            </w:r>
          </w:p>
        </w:tc>
        <w:tc>
          <w:tcPr>
            <w:tcW w:w="3119" w:type="dxa"/>
            <w:vAlign w:val="center"/>
          </w:tcPr>
          <w:p w14:paraId="4BB5031F"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E4:</w:t>
            </w:r>
            <w:r w:rsidRPr="009C4FD9">
              <w:rPr>
                <w:rFonts w:ascii="Arial" w:hAnsi="Arial" w:cs="Arial"/>
                <w:sz w:val="21"/>
                <w:szCs w:val="21"/>
              </w:rPr>
              <w:t xml:space="preserve"> Enhanced support for existing cultural, historic and heritage institutions</w:t>
            </w:r>
          </w:p>
        </w:tc>
        <w:tc>
          <w:tcPr>
            <w:tcW w:w="4252" w:type="dxa"/>
            <w:vAlign w:val="center"/>
          </w:tcPr>
          <w:p w14:paraId="7A45A7C8" w14:textId="77777777" w:rsidR="000D678F" w:rsidRPr="009C4FD9" w:rsidRDefault="000D678F" w:rsidP="000D678F">
            <w:pPr>
              <w:pStyle w:val="NoSpacing"/>
              <w:numPr>
                <w:ilvl w:val="0"/>
                <w:numId w:val="13"/>
              </w:numPr>
              <w:rPr>
                <w:rFonts w:ascii="Arial" w:hAnsi="Arial" w:cs="Arial"/>
                <w:sz w:val="21"/>
                <w:szCs w:val="21"/>
              </w:rPr>
            </w:pPr>
            <w:r w:rsidRPr="009C4FD9">
              <w:rPr>
                <w:rFonts w:ascii="Arial" w:hAnsi="Arial" w:cs="Arial"/>
                <w:sz w:val="21"/>
                <w:szCs w:val="21"/>
              </w:rPr>
              <w:t>Development, restoration, or refurbishment of local natural, cultural and heritage assets and sites</w:t>
            </w:r>
          </w:p>
          <w:p w14:paraId="5D429698" w14:textId="77777777" w:rsidR="000D678F" w:rsidRPr="009C4FD9" w:rsidRDefault="000D678F" w:rsidP="000D678F">
            <w:pPr>
              <w:pStyle w:val="NoSpacing"/>
              <w:numPr>
                <w:ilvl w:val="0"/>
                <w:numId w:val="13"/>
              </w:numPr>
              <w:rPr>
                <w:rFonts w:ascii="Arial" w:hAnsi="Arial" w:cs="Arial"/>
                <w:sz w:val="21"/>
                <w:szCs w:val="21"/>
              </w:rPr>
            </w:pPr>
            <w:r w:rsidRPr="009C4FD9">
              <w:rPr>
                <w:rFonts w:ascii="Arial" w:hAnsi="Arial" w:cs="Arial"/>
                <w:sz w:val="21"/>
                <w:szCs w:val="21"/>
              </w:rPr>
              <w:t>Delivery of outreach, engagement and participatory programmes for local assets and sites</w:t>
            </w:r>
          </w:p>
        </w:tc>
        <w:tc>
          <w:tcPr>
            <w:tcW w:w="2552" w:type="dxa"/>
          </w:tcPr>
          <w:p w14:paraId="2921839B" w14:textId="21172D8D"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events/participatory programmes:  5</w:t>
            </w:r>
          </w:p>
        </w:tc>
        <w:tc>
          <w:tcPr>
            <w:tcW w:w="2693" w:type="dxa"/>
          </w:tcPr>
          <w:p w14:paraId="4E1297A9" w14:textId="7AD61F2C" w:rsidR="000D678F" w:rsidRPr="009C4FD9" w:rsidRDefault="002A649A" w:rsidP="000D678F">
            <w:pPr>
              <w:pStyle w:val="NoSpacing"/>
              <w:numPr>
                <w:ilvl w:val="0"/>
                <w:numId w:val="13"/>
              </w:numPr>
              <w:rPr>
                <w:rFonts w:ascii="Arial" w:hAnsi="Arial" w:cs="Arial"/>
                <w:sz w:val="21"/>
                <w:szCs w:val="21"/>
              </w:rPr>
            </w:pPr>
            <w:r w:rsidRPr="002A649A">
              <w:rPr>
                <w:rFonts w:ascii="Arial" w:hAnsi="Arial" w:cs="Arial"/>
                <w:sz w:val="21"/>
                <w:szCs w:val="21"/>
              </w:rPr>
              <w:t>Increased visitor numbers (</w:t>
            </w:r>
            <w:r>
              <w:rPr>
                <w:rFonts w:ascii="Arial" w:hAnsi="Arial" w:cs="Arial"/>
                <w:sz w:val="21"/>
                <w:szCs w:val="21"/>
              </w:rPr>
              <w:t>3</w:t>
            </w:r>
            <w:r w:rsidRPr="002A649A">
              <w:rPr>
                <w:rFonts w:ascii="Arial" w:hAnsi="Arial" w:cs="Arial"/>
                <w:sz w:val="21"/>
                <w:szCs w:val="21"/>
              </w:rPr>
              <w:t>% increase)</w:t>
            </w:r>
          </w:p>
        </w:tc>
      </w:tr>
      <w:tr w:rsidR="000D678F" w:rsidRPr="009C4FD9" w14:paraId="4B4B735F" w14:textId="3A511413" w:rsidTr="00F66D15">
        <w:tc>
          <w:tcPr>
            <w:tcW w:w="1696" w:type="dxa"/>
            <w:vAlign w:val="center"/>
          </w:tcPr>
          <w:p w14:paraId="109B29B5" w14:textId="77777777" w:rsidR="000D678F" w:rsidRPr="009C4FD9" w:rsidRDefault="000D678F" w:rsidP="000D678F">
            <w:pPr>
              <w:pStyle w:val="NoSpacing"/>
              <w:jc w:val="center"/>
              <w:rPr>
                <w:rFonts w:ascii="Arial" w:hAnsi="Arial" w:cs="Arial"/>
              </w:rPr>
            </w:pPr>
            <w:r w:rsidRPr="009C4FD9">
              <w:rPr>
                <w:rFonts w:ascii="Arial" w:hAnsi="Arial" w:cs="Arial"/>
                <w:b/>
                <w:bCs/>
                <w:sz w:val="21"/>
                <w:szCs w:val="21"/>
              </w:rPr>
              <w:t>Communities and Place</w:t>
            </w:r>
          </w:p>
        </w:tc>
        <w:tc>
          <w:tcPr>
            <w:tcW w:w="3119" w:type="dxa"/>
            <w:vAlign w:val="center"/>
          </w:tcPr>
          <w:p w14:paraId="2B9BAECA"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E5:</w:t>
            </w:r>
            <w:r w:rsidRPr="009C4FD9">
              <w:rPr>
                <w:rFonts w:ascii="Arial" w:hAnsi="Arial" w:cs="Arial"/>
                <w:sz w:val="21"/>
                <w:szCs w:val="21"/>
              </w:rPr>
              <w:t xml:space="preserve"> Design and management of the built and landscaped environment to ‘design out crime’</w:t>
            </w:r>
          </w:p>
        </w:tc>
        <w:tc>
          <w:tcPr>
            <w:tcW w:w="4252" w:type="dxa"/>
            <w:vAlign w:val="center"/>
          </w:tcPr>
          <w:p w14:paraId="0E8D5167" w14:textId="77777777" w:rsidR="000D678F" w:rsidRPr="009C4FD9" w:rsidRDefault="000D678F" w:rsidP="000D678F">
            <w:pPr>
              <w:pStyle w:val="NoSpacing"/>
              <w:numPr>
                <w:ilvl w:val="0"/>
                <w:numId w:val="14"/>
              </w:numPr>
              <w:rPr>
                <w:rFonts w:ascii="Arial" w:hAnsi="Arial" w:cs="Arial"/>
                <w:sz w:val="21"/>
                <w:szCs w:val="21"/>
              </w:rPr>
            </w:pPr>
            <w:r w:rsidRPr="009C4FD9">
              <w:rPr>
                <w:rFonts w:ascii="Arial" w:hAnsi="Arial" w:cs="Arial"/>
                <w:sz w:val="21"/>
                <w:szCs w:val="21"/>
              </w:rPr>
              <w:t>Promoting the active use of streets and public spaces throughout the daytime and evening</w:t>
            </w:r>
          </w:p>
          <w:p w14:paraId="5E78A3F9" w14:textId="77777777" w:rsidR="000D678F" w:rsidRPr="009C4FD9" w:rsidRDefault="000D678F" w:rsidP="000D678F">
            <w:pPr>
              <w:pStyle w:val="NoSpacing"/>
              <w:numPr>
                <w:ilvl w:val="0"/>
                <w:numId w:val="14"/>
              </w:numPr>
              <w:rPr>
                <w:rFonts w:ascii="Arial" w:hAnsi="Arial" w:cs="Arial"/>
                <w:sz w:val="21"/>
                <w:szCs w:val="21"/>
              </w:rPr>
            </w:pPr>
            <w:r w:rsidRPr="009C4FD9">
              <w:rPr>
                <w:rFonts w:ascii="Arial" w:hAnsi="Arial" w:cs="Arial"/>
                <w:sz w:val="21"/>
                <w:szCs w:val="21"/>
              </w:rPr>
              <w:t>Improvements to streetlighting</w:t>
            </w:r>
          </w:p>
          <w:p w14:paraId="55377334" w14:textId="77777777" w:rsidR="000D678F" w:rsidRPr="009C4FD9" w:rsidRDefault="000D678F" w:rsidP="000D678F">
            <w:pPr>
              <w:pStyle w:val="NoSpacing"/>
              <w:numPr>
                <w:ilvl w:val="0"/>
                <w:numId w:val="14"/>
              </w:numPr>
              <w:rPr>
                <w:rFonts w:ascii="Arial" w:hAnsi="Arial" w:cs="Arial"/>
                <w:sz w:val="21"/>
                <w:szCs w:val="21"/>
              </w:rPr>
            </w:pPr>
            <w:r w:rsidRPr="009C4FD9">
              <w:rPr>
                <w:rFonts w:ascii="Arial" w:hAnsi="Arial" w:cs="Arial"/>
                <w:sz w:val="21"/>
                <w:szCs w:val="21"/>
              </w:rPr>
              <w:t>Installation of new CCTV</w:t>
            </w:r>
          </w:p>
        </w:tc>
        <w:tc>
          <w:tcPr>
            <w:tcW w:w="2552" w:type="dxa"/>
          </w:tcPr>
          <w:p w14:paraId="165257D1" w14:textId="18765AD2" w:rsidR="000D678F" w:rsidRPr="009C4FD9" w:rsidRDefault="000D678F" w:rsidP="00F66D15">
            <w:pPr>
              <w:pStyle w:val="NoSpacing"/>
              <w:rPr>
                <w:rFonts w:ascii="Arial" w:hAnsi="Arial" w:cs="Arial"/>
                <w:sz w:val="21"/>
                <w:szCs w:val="21"/>
              </w:rPr>
            </w:pPr>
            <w:r w:rsidRPr="001623CD">
              <w:rPr>
                <w:rFonts w:ascii="Arial" w:hAnsi="Arial" w:cs="Arial"/>
              </w:rPr>
              <w:t>Number of neighbourhood improvements undertaken</w:t>
            </w:r>
            <w:r>
              <w:rPr>
                <w:rFonts w:ascii="Arial" w:hAnsi="Arial" w:cs="Arial"/>
              </w:rPr>
              <w:t>:  50</w:t>
            </w:r>
          </w:p>
        </w:tc>
        <w:tc>
          <w:tcPr>
            <w:tcW w:w="2693" w:type="dxa"/>
          </w:tcPr>
          <w:p w14:paraId="537BE309" w14:textId="23F2DC24" w:rsidR="000D678F" w:rsidRPr="009C4FD9" w:rsidRDefault="002A649A" w:rsidP="000D678F">
            <w:pPr>
              <w:pStyle w:val="NoSpacing"/>
              <w:numPr>
                <w:ilvl w:val="0"/>
                <w:numId w:val="14"/>
              </w:numPr>
              <w:rPr>
                <w:rFonts w:ascii="Arial" w:hAnsi="Arial" w:cs="Arial"/>
                <w:sz w:val="21"/>
                <w:szCs w:val="21"/>
              </w:rPr>
            </w:pPr>
            <w:r w:rsidRPr="002A649A">
              <w:rPr>
                <w:rFonts w:ascii="Arial" w:hAnsi="Arial" w:cs="Arial"/>
                <w:sz w:val="21"/>
                <w:szCs w:val="21"/>
              </w:rPr>
              <w:t>Reduction in neighbourhood crime (</w:t>
            </w:r>
            <w:r>
              <w:rPr>
                <w:rFonts w:ascii="Arial" w:hAnsi="Arial" w:cs="Arial"/>
                <w:sz w:val="21"/>
                <w:szCs w:val="21"/>
              </w:rPr>
              <w:t>3</w:t>
            </w:r>
            <w:r w:rsidRPr="002A649A">
              <w:rPr>
                <w:rFonts w:ascii="Arial" w:hAnsi="Arial" w:cs="Arial"/>
                <w:sz w:val="21"/>
                <w:szCs w:val="21"/>
              </w:rPr>
              <w:t>% decrease)</w:t>
            </w:r>
          </w:p>
        </w:tc>
      </w:tr>
      <w:bookmarkEnd w:id="4"/>
      <w:tr w:rsidR="000D678F" w:rsidRPr="009C4FD9" w14:paraId="56C36E98" w14:textId="52C1AAB5" w:rsidTr="00F66D15">
        <w:tc>
          <w:tcPr>
            <w:tcW w:w="1696" w:type="dxa"/>
            <w:vAlign w:val="center"/>
          </w:tcPr>
          <w:p w14:paraId="2895E96A" w14:textId="77777777" w:rsidR="000D678F" w:rsidRPr="009C4FD9" w:rsidRDefault="000D678F" w:rsidP="00F66D15">
            <w:pPr>
              <w:pStyle w:val="NoSpacing"/>
              <w:rPr>
                <w:rFonts w:ascii="Arial" w:hAnsi="Arial" w:cs="Arial"/>
                <w:b/>
                <w:bCs/>
              </w:rPr>
            </w:pPr>
            <w:r w:rsidRPr="009C4FD9">
              <w:rPr>
                <w:rFonts w:ascii="Arial" w:hAnsi="Arial" w:cs="Arial"/>
                <w:b/>
                <w:bCs/>
              </w:rPr>
              <w:t>Communities and Place</w:t>
            </w:r>
          </w:p>
        </w:tc>
        <w:tc>
          <w:tcPr>
            <w:tcW w:w="3119" w:type="dxa"/>
            <w:vAlign w:val="center"/>
          </w:tcPr>
          <w:p w14:paraId="1A28628C"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E6:</w:t>
            </w:r>
            <w:r w:rsidRPr="009C4FD9">
              <w:rPr>
                <w:rFonts w:ascii="Arial" w:hAnsi="Arial" w:cs="Arial"/>
                <w:sz w:val="21"/>
                <w:szCs w:val="21"/>
              </w:rPr>
              <w:t xml:space="preserve"> Support for local arts, cultural, heritage and creative activities.</w:t>
            </w:r>
          </w:p>
        </w:tc>
        <w:tc>
          <w:tcPr>
            <w:tcW w:w="4252" w:type="dxa"/>
            <w:vAlign w:val="center"/>
          </w:tcPr>
          <w:p w14:paraId="1A5962F0"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Funding for maker spaces</w:t>
            </w:r>
          </w:p>
          <w:p w14:paraId="72354F00"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Funding for local art galleries/museums for exhibitions</w:t>
            </w:r>
          </w:p>
          <w:p w14:paraId="0224AD96"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Support for artists to showcase work</w:t>
            </w:r>
          </w:p>
          <w:p w14:paraId="54240D43"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Locally led music and theatre performances, tours, author events and film screenings</w:t>
            </w:r>
          </w:p>
          <w:p w14:paraId="061D9EE9"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Funding for cultural, heritage and creative events</w:t>
            </w:r>
          </w:p>
          <w:p w14:paraId="3965F369"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Support for outreach / engagement / participatory programmes as part of wider local arts, cultural, heritage and creative activities</w:t>
            </w:r>
          </w:p>
          <w:p w14:paraId="1737E7C7" w14:textId="77777777" w:rsidR="000D678F" w:rsidRPr="009C4FD9" w:rsidRDefault="000D678F" w:rsidP="000D678F">
            <w:pPr>
              <w:pStyle w:val="NoSpacing"/>
              <w:numPr>
                <w:ilvl w:val="0"/>
                <w:numId w:val="15"/>
              </w:numPr>
              <w:rPr>
                <w:rFonts w:ascii="Arial" w:hAnsi="Arial" w:cs="Arial"/>
                <w:sz w:val="21"/>
                <w:szCs w:val="21"/>
              </w:rPr>
            </w:pPr>
            <w:r w:rsidRPr="009C4FD9">
              <w:rPr>
                <w:rFonts w:ascii="Arial" w:hAnsi="Arial" w:cs="Arial"/>
                <w:sz w:val="21"/>
                <w:szCs w:val="21"/>
              </w:rPr>
              <w:t>Support for the establishment / development of cultural / heritage collaborative networks to share knowledge locally</w:t>
            </w:r>
          </w:p>
        </w:tc>
        <w:tc>
          <w:tcPr>
            <w:tcW w:w="2552" w:type="dxa"/>
          </w:tcPr>
          <w:p w14:paraId="40D291E3" w14:textId="5952E73C"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organisations receiving grants</w:t>
            </w:r>
            <w:r>
              <w:rPr>
                <w:rFonts w:ascii="Arial" w:hAnsi="Arial" w:cs="Arial"/>
                <w:sz w:val="21"/>
                <w:szCs w:val="21"/>
              </w:rPr>
              <w:t>:  10</w:t>
            </w:r>
          </w:p>
        </w:tc>
        <w:tc>
          <w:tcPr>
            <w:tcW w:w="2693" w:type="dxa"/>
          </w:tcPr>
          <w:p w14:paraId="6ABEC4CF" w14:textId="4A2522B0" w:rsidR="000D678F" w:rsidRPr="009C4FD9" w:rsidRDefault="002A649A" w:rsidP="000D678F">
            <w:pPr>
              <w:pStyle w:val="NoSpacing"/>
              <w:numPr>
                <w:ilvl w:val="0"/>
                <w:numId w:val="15"/>
              </w:numPr>
              <w:rPr>
                <w:rFonts w:ascii="Arial" w:hAnsi="Arial" w:cs="Arial"/>
                <w:sz w:val="21"/>
                <w:szCs w:val="21"/>
              </w:rPr>
            </w:pPr>
            <w:r w:rsidRPr="002A649A">
              <w:rPr>
                <w:rFonts w:ascii="Arial" w:hAnsi="Arial" w:cs="Arial"/>
                <w:sz w:val="21"/>
                <w:szCs w:val="21"/>
              </w:rPr>
              <w:t>Number of community-led arts, cultural, heritage and creative programmes as a result of support (</w:t>
            </w:r>
            <w:r>
              <w:rPr>
                <w:rFonts w:ascii="Arial" w:hAnsi="Arial" w:cs="Arial"/>
                <w:sz w:val="21"/>
                <w:szCs w:val="21"/>
              </w:rPr>
              <w:t>5</w:t>
            </w:r>
            <w:r w:rsidRPr="002A649A">
              <w:rPr>
                <w:rFonts w:ascii="Arial" w:hAnsi="Arial" w:cs="Arial"/>
                <w:sz w:val="21"/>
                <w:szCs w:val="21"/>
              </w:rPr>
              <w:t>)</w:t>
            </w:r>
          </w:p>
        </w:tc>
      </w:tr>
      <w:tr w:rsidR="000D678F" w:rsidRPr="009C4FD9" w14:paraId="4FD23314" w14:textId="339117FC" w:rsidTr="00F66D15">
        <w:tc>
          <w:tcPr>
            <w:tcW w:w="1696" w:type="dxa"/>
            <w:vAlign w:val="center"/>
          </w:tcPr>
          <w:p w14:paraId="2E6C7319" w14:textId="77777777" w:rsidR="000D678F" w:rsidRPr="009C4FD9" w:rsidRDefault="000D678F" w:rsidP="000D678F">
            <w:pPr>
              <w:pStyle w:val="NoSpacing"/>
              <w:jc w:val="center"/>
              <w:rPr>
                <w:rFonts w:ascii="Arial" w:hAnsi="Arial" w:cs="Arial"/>
              </w:rPr>
            </w:pPr>
            <w:r w:rsidRPr="009C4FD9">
              <w:rPr>
                <w:rFonts w:ascii="Arial" w:hAnsi="Arial" w:cs="Arial"/>
                <w:b/>
                <w:bCs/>
              </w:rPr>
              <w:t>Communities and Place</w:t>
            </w:r>
          </w:p>
        </w:tc>
        <w:tc>
          <w:tcPr>
            <w:tcW w:w="3119" w:type="dxa"/>
            <w:vAlign w:val="center"/>
          </w:tcPr>
          <w:p w14:paraId="11885702"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E8:</w:t>
            </w:r>
            <w:r w:rsidRPr="009C4FD9">
              <w:rPr>
                <w:rFonts w:ascii="Arial" w:hAnsi="Arial" w:cs="Arial"/>
                <w:sz w:val="21"/>
                <w:szCs w:val="21"/>
              </w:rPr>
              <w:t xml:space="preserve"> Funding for the development and promotion of wider campaigns which </w:t>
            </w:r>
            <w:r w:rsidRPr="009C4FD9">
              <w:rPr>
                <w:rFonts w:ascii="Arial" w:hAnsi="Arial" w:cs="Arial"/>
                <w:sz w:val="21"/>
                <w:szCs w:val="21"/>
              </w:rPr>
              <w:lastRenderedPageBreak/>
              <w:t>encourage people to visit and explore the local area.</w:t>
            </w:r>
          </w:p>
        </w:tc>
        <w:tc>
          <w:tcPr>
            <w:tcW w:w="4252" w:type="dxa"/>
            <w:vAlign w:val="center"/>
          </w:tcPr>
          <w:p w14:paraId="367EA1CC" w14:textId="77777777" w:rsidR="000D678F" w:rsidRPr="009C4FD9" w:rsidRDefault="000D678F" w:rsidP="000D678F">
            <w:pPr>
              <w:pStyle w:val="NoSpacing"/>
              <w:numPr>
                <w:ilvl w:val="0"/>
                <w:numId w:val="16"/>
              </w:numPr>
              <w:rPr>
                <w:rFonts w:ascii="Arial" w:hAnsi="Arial" w:cs="Arial"/>
                <w:sz w:val="21"/>
                <w:szCs w:val="21"/>
              </w:rPr>
            </w:pPr>
            <w:r w:rsidRPr="009C4FD9">
              <w:rPr>
                <w:rFonts w:ascii="Arial" w:hAnsi="Arial" w:cs="Arial"/>
                <w:sz w:val="21"/>
                <w:szCs w:val="21"/>
              </w:rPr>
              <w:lastRenderedPageBreak/>
              <w:t>Campaigns promoting the local area and its culture/heritage/leisure/visitor offer to residents and visitors</w:t>
            </w:r>
          </w:p>
          <w:p w14:paraId="3311E02F" w14:textId="77777777" w:rsidR="000D678F" w:rsidRPr="009C4FD9" w:rsidRDefault="000D678F" w:rsidP="000D678F">
            <w:pPr>
              <w:pStyle w:val="NoSpacing"/>
              <w:numPr>
                <w:ilvl w:val="0"/>
                <w:numId w:val="16"/>
              </w:numPr>
              <w:rPr>
                <w:rFonts w:ascii="Arial" w:hAnsi="Arial" w:cs="Arial"/>
                <w:sz w:val="21"/>
                <w:szCs w:val="21"/>
              </w:rPr>
            </w:pPr>
            <w:r w:rsidRPr="009C4FD9">
              <w:rPr>
                <w:rFonts w:ascii="Arial" w:hAnsi="Arial" w:cs="Arial"/>
                <w:sz w:val="21"/>
                <w:szCs w:val="21"/>
              </w:rPr>
              <w:lastRenderedPageBreak/>
              <w:t>Campaigns to encourage visitors from further afield to visit and stay in the region, collaborating with other places where appropriate</w:t>
            </w:r>
          </w:p>
        </w:tc>
        <w:tc>
          <w:tcPr>
            <w:tcW w:w="2552" w:type="dxa"/>
          </w:tcPr>
          <w:p w14:paraId="78320F7D" w14:textId="2C0B0669" w:rsidR="000D678F" w:rsidRPr="009C4FD9" w:rsidRDefault="000D678F" w:rsidP="00F66D15">
            <w:pPr>
              <w:pStyle w:val="NoSpacing"/>
              <w:rPr>
                <w:rFonts w:ascii="Arial" w:hAnsi="Arial" w:cs="Arial"/>
                <w:sz w:val="21"/>
                <w:szCs w:val="21"/>
              </w:rPr>
            </w:pPr>
            <w:r w:rsidRPr="000D678F">
              <w:rPr>
                <w:rFonts w:ascii="Arial" w:hAnsi="Arial" w:cs="Arial"/>
                <w:sz w:val="21"/>
                <w:szCs w:val="21"/>
              </w:rPr>
              <w:lastRenderedPageBreak/>
              <w:t>Number of people reached</w:t>
            </w:r>
            <w:r>
              <w:rPr>
                <w:rFonts w:ascii="Arial" w:hAnsi="Arial" w:cs="Arial"/>
                <w:sz w:val="21"/>
                <w:szCs w:val="21"/>
              </w:rPr>
              <w:t>:  500</w:t>
            </w:r>
          </w:p>
        </w:tc>
        <w:tc>
          <w:tcPr>
            <w:tcW w:w="2693" w:type="dxa"/>
          </w:tcPr>
          <w:p w14:paraId="04698BF2" w14:textId="602A7BC8" w:rsidR="000D678F" w:rsidRDefault="00D651B0" w:rsidP="000D678F">
            <w:pPr>
              <w:pStyle w:val="NoSpacing"/>
              <w:numPr>
                <w:ilvl w:val="0"/>
                <w:numId w:val="16"/>
              </w:numPr>
              <w:rPr>
                <w:rFonts w:ascii="Arial" w:hAnsi="Arial" w:cs="Arial"/>
                <w:sz w:val="21"/>
                <w:szCs w:val="21"/>
              </w:rPr>
            </w:pPr>
            <w:r w:rsidRPr="00D651B0">
              <w:rPr>
                <w:rFonts w:ascii="Arial" w:hAnsi="Arial" w:cs="Arial"/>
                <w:sz w:val="21"/>
                <w:szCs w:val="21"/>
              </w:rPr>
              <w:t>Increased footfall (</w:t>
            </w:r>
            <w:r>
              <w:rPr>
                <w:rFonts w:ascii="Arial" w:hAnsi="Arial" w:cs="Arial"/>
                <w:sz w:val="21"/>
                <w:szCs w:val="21"/>
              </w:rPr>
              <w:t>3</w:t>
            </w:r>
            <w:r w:rsidRPr="00D651B0">
              <w:rPr>
                <w:rFonts w:ascii="Arial" w:hAnsi="Arial" w:cs="Arial"/>
                <w:sz w:val="21"/>
                <w:szCs w:val="21"/>
              </w:rPr>
              <w:t>% increase)</w:t>
            </w:r>
          </w:p>
          <w:p w14:paraId="6051EFC4" w14:textId="77817D07" w:rsidR="00D651B0" w:rsidRPr="009C4FD9" w:rsidRDefault="00D651B0" w:rsidP="000D678F">
            <w:pPr>
              <w:pStyle w:val="NoSpacing"/>
              <w:numPr>
                <w:ilvl w:val="0"/>
                <w:numId w:val="16"/>
              </w:numPr>
              <w:rPr>
                <w:rFonts w:ascii="Arial" w:hAnsi="Arial" w:cs="Arial"/>
                <w:sz w:val="21"/>
                <w:szCs w:val="21"/>
              </w:rPr>
            </w:pPr>
            <w:r w:rsidRPr="00D651B0">
              <w:rPr>
                <w:rFonts w:ascii="Arial" w:hAnsi="Arial" w:cs="Arial"/>
                <w:sz w:val="21"/>
                <w:szCs w:val="21"/>
              </w:rPr>
              <w:lastRenderedPageBreak/>
              <w:t>Reduced vacancy rates (</w:t>
            </w:r>
            <w:r>
              <w:rPr>
                <w:rFonts w:ascii="Arial" w:hAnsi="Arial" w:cs="Arial"/>
                <w:sz w:val="21"/>
                <w:szCs w:val="21"/>
              </w:rPr>
              <w:t>3</w:t>
            </w:r>
            <w:r w:rsidRPr="00D651B0">
              <w:rPr>
                <w:rFonts w:ascii="Arial" w:hAnsi="Arial" w:cs="Arial"/>
                <w:sz w:val="21"/>
                <w:szCs w:val="21"/>
              </w:rPr>
              <w:t>% decreased)</w:t>
            </w:r>
          </w:p>
        </w:tc>
      </w:tr>
      <w:tr w:rsidR="000D678F" w:rsidRPr="009C4FD9" w14:paraId="1F9B65E8" w14:textId="42682E82" w:rsidTr="00F66D15">
        <w:tc>
          <w:tcPr>
            <w:tcW w:w="1696" w:type="dxa"/>
            <w:vAlign w:val="center"/>
          </w:tcPr>
          <w:p w14:paraId="4DFE7575" w14:textId="77777777" w:rsidR="000D678F" w:rsidRPr="009C4FD9" w:rsidRDefault="000D678F" w:rsidP="000D678F">
            <w:pPr>
              <w:pStyle w:val="NoSpacing"/>
              <w:jc w:val="center"/>
              <w:rPr>
                <w:rFonts w:ascii="Arial" w:hAnsi="Arial" w:cs="Arial"/>
              </w:rPr>
            </w:pPr>
            <w:r w:rsidRPr="009C4FD9">
              <w:rPr>
                <w:rFonts w:ascii="Arial" w:hAnsi="Arial" w:cs="Arial"/>
                <w:b/>
                <w:bCs/>
              </w:rPr>
              <w:lastRenderedPageBreak/>
              <w:t>Communities and Place</w:t>
            </w:r>
          </w:p>
        </w:tc>
        <w:tc>
          <w:tcPr>
            <w:tcW w:w="3119" w:type="dxa"/>
            <w:vAlign w:val="center"/>
          </w:tcPr>
          <w:p w14:paraId="35ECF8A0"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E9:</w:t>
            </w:r>
            <w:r w:rsidRPr="009C4FD9">
              <w:rPr>
                <w:rFonts w:ascii="Arial" w:hAnsi="Arial" w:cs="Arial"/>
                <w:sz w:val="21"/>
                <w:szCs w:val="21"/>
              </w:rPr>
              <w:t xml:space="preserve"> Funding for impactful volunteering and/or social action projects to develop social and human capital in local places.</w:t>
            </w:r>
          </w:p>
        </w:tc>
        <w:tc>
          <w:tcPr>
            <w:tcW w:w="4252" w:type="dxa"/>
            <w:vAlign w:val="center"/>
          </w:tcPr>
          <w:p w14:paraId="5F0AD3E9" w14:textId="77777777" w:rsidR="000D678F" w:rsidRPr="009C4FD9" w:rsidRDefault="000D678F" w:rsidP="000D678F">
            <w:pPr>
              <w:pStyle w:val="NoSpacing"/>
              <w:numPr>
                <w:ilvl w:val="0"/>
                <w:numId w:val="17"/>
              </w:numPr>
              <w:rPr>
                <w:rFonts w:ascii="Arial" w:hAnsi="Arial" w:cs="Arial"/>
                <w:sz w:val="21"/>
                <w:szCs w:val="21"/>
              </w:rPr>
            </w:pPr>
            <w:r w:rsidRPr="009C4FD9">
              <w:rPr>
                <w:rFonts w:ascii="Arial" w:hAnsi="Arial" w:cs="Arial"/>
                <w:sz w:val="21"/>
                <w:szCs w:val="21"/>
              </w:rPr>
              <w:t>Funding for local volunteering groups, such as youth charities, carers groups or refugee support groups</w:t>
            </w:r>
          </w:p>
          <w:p w14:paraId="3D707DEB" w14:textId="77777777" w:rsidR="000D678F" w:rsidRPr="009C4FD9" w:rsidRDefault="000D678F" w:rsidP="000D678F">
            <w:pPr>
              <w:pStyle w:val="NoSpacing"/>
              <w:numPr>
                <w:ilvl w:val="0"/>
                <w:numId w:val="17"/>
              </w:numPr>
              <w:rPr>
                <w:rFonts w:ascii="Arial" w:hAnsi="Arial" w:cs="Arial"/>
                <w:sz w:val="21"/>
                <w:szCs w:val="21"/>
              </w:rPr>
            </w:pPr>
            <w:r w:rsidRPr="009C4FD9">
              <w:rPr>
                <w:rFonts w:ascii="Arial" w:hAnsi="Arial" w:cs="Arial"/>
                <w:sz w:val="21"/>
                <w:szCs w:val="21"/>
              </w:rPr>
              <w:t>Support for people to develop volunteering and/or social action projects locally</w:t>
            </w:r>
          </w:p>
        </w:tc>
        <w:tc>
          <w:tcPr>
            <w:tcW w:w="2552" w:type="dxa"/>
          </w:tcPr>
          <w:p w14:paraId="30EACD7D" w14:textId="224BA548"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projects</w:t>
            </w:r>
            <w:r>
              <w:rPr>
                <w:rFonts w:ascii="Arial" w:hAnsi="Arial" w:cs="Arial"/>
                <w:sz w:val="21"/>
                <w:szCs w:val="21"/>
              </w:rPr>
              <w:t>:  5</w:t>
            </w:r>
          </w:p>
        </w:tc>
        <w:tc>
          <w:tcPr>
            <w:tcW w:w="2693" w:type="dxa"/>
          </w:tcPr>
          <w:p w14:paraId="31CD182E" w14:textId="24332275" w:rsidR="000D678F" w:rsidRPr="009C4FD9" w:rsidRDefault="00D651B0" w:rsidP="000D678F">
            <w:pPr>
              <w:pStyle w:val="NoSpacing"/>
              <w:numPr>
                <w:ilvl w:val="0"/>
                <w:numId w:val="17"/>
              </w:numPr>
              <w:rPr>
                <w:rFonts w:ascii="Arial" w:hAnsi="Arial" w:cs="Arial"/>
                <w:sz w:val="21"/>
                <w:szCs w:val="21"/>
              </w:rPr>
            </w:pPr>
            <w:r w:rsidRPr="00D651B0">
              <w:rPr>
                <w:rFonts w:ascii="Arial" w:hAnsi="Arial" w:cs="Arial"/>
                <w:sz w:val="21"/>
                <w:szCs w:val="21"/>
              </w:rPr>
              <w:t>Improved engagement numbers (</w:t>
            </w:r>
            <w:r>
              <w:rPr>
                <w:rFonts w:ascii="Arial" w:hAnsi="Arial" w:cs="Arial"/>
                <w:sz w:val="21"/>
                <w:szCs w:val="21"/>
              </w:rPr>
              <w:t>3</w:t>
            </w:r>
            <w:r w:rsidRPr="00D651B0">
              <w:rPr>
                <w:rFonts w:ascii="Arial" w:hAnsi="Arial" w:cs="Arial"/>
                <w:sz w:val="21"/>
                <w:szCs w:val="21"/>
              </w:rPr>
              <w:t>% increase)</w:t>
            </w:r>
          </w:p>
        </w:tc>
      </w:tr>
      <w:tr w:rsidR="000D678F" w:rsidRPr="009C4FD9" w14:paraId="3B1C1FF4" w14:textId="24256638" w:rsidTr="00F66D15">
        <w:tc>
          <w:tcPr>
            <w:tcW w:w="1696" w:type="dxa"/>
            <w:vAlign w:val="center"/>
          </w:tcPr>
          <w:p w14:paraId="27A13E57" w14:textId="77777777" w:rsidR="000D678F" w:rsidRPr="009C4FD9" w:rsidRDefault="000D678F" w:rsidP="000D678F">
            <w:pPr>
              <w:pStyle w:val="NoSpacing"/>
              <w:jc w:val="center"/>
              <w:rPr>
                <w:rFonts w:ascii="Arial" w:hAnsi="Arial" w:cs="Arial"/>
              </w:rPr>
            </w:pPr>
            <w:r w:rsidRPr="009C4FD9">
              <w:rPr>
                <w:rFonts w:ascii="Arial" w:hAnsi="Arial" w:cs="Arial"/>
                <w:b/>
                <w:bCs/>
              </w:rPr>
              <w:t>Communities and Place</w:t>
            </w:r>
          </w:p>
        </w:tc>
        <w:tc>
          <w:tcPr>
            <w:tcW w:w="3119" w:type="dxa"/>
            <w:vAlign w:val="center"/>
          </w:tcPr>
          <w:p w14:paraId="6FE146E6"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E10:</w:t>
            </w:r>
            <w:r w:rsidRPr="009C4FD9">
              <w:rPr>
                <w:rFonts w:ascii="Arial" w:hAnsi="Arial" w:cs="Arial"/>
                <w:sz w:val="21"/>
                <w:szCs w:val="21"/>
              </w:rPr>
              <w:t xml:space="preserve"> Funding for local sports facilities, tournaments, teams, and leagues; to bring people together.</w:t>
            </w:r>
          </w:p>
        </w:tc>
        <w:tc>
          <w:tcPr>
            <w:tcW w:w="4252" w:type="dxa"/>
            <w:vAlign w:val="center"/>
          </w:tcPr>
          <w:p w14:paraId="3069E7B5" w14:textId="77777777" w:rsidR="000D678F" w:rsidRPr="009C4FD9" w:rsidRDefault="000D678F" w:rsidP="000D678F">
            <w:pPr>
              <w:pStyle w:val="NoSpacing"/>
              <w:numPr>
                <w:ilvl w:val="0"/>
                <w:numId w:val="18"/>
              </w:numPr>
              <w:rPr>
                <w:rFonts w:ascii="Arial" w:hAnsi="Arial" w:cs="Arial"/>
                <w:sz w:val="21"/>
                <w:szCs w:val="21"/>
              </w:rPr>
            </w:pPr>
            <w:r w:rsidRPr="009C4FD9">
              <w:rPr>
                <w:rFonts w:ascii="Arial" w:hAnsi="Arial" w:cs="Arial"/>
                <w:sz w:val="21"/>
                <w:szCs w:val="21"/>
              </w:rPr>
              <w:t>Renovation/maintenance of existing sports facilities</w:t>
            </w:r>
          </w:p>
          <w:p w14:paraId="69EAD1DC" w14:textId="77777777" w:rsidR="000D678F" w:rsidRPr="009C4FD9" w:rsidRDefault="000D678F" w:rsidP="000D678F">
            <w:pPr>
              <w:pStyle w:val="NoSpacing"/>
              <w:numPr>
                <w:ilvl w:val="0"/>
                <w:numId w:val="18"/>
              </w:numPr>
              <w:rPr>
                <w:rFonts w:ascii="Arial" w:hAnsi="Arial" w:cs="Arial"/>
                <w:sz w:val="21"/>
                <w:szCs w:val="21"/>
              </w:rPr>
            </w:pPr>
            <w:r w:rsidRPr="009C4FD9">
              <w:rPr>
                <w:rFonts w:ascii="Arial" w:hAnsi="Arial" w:cs="Arial"/>
                <w:sz w:val="21"/>
                <w:szCs w:val="21"/>
              </w:rPr>
              <w:t>Support for community sports leagues</w:t>
            </w:r>
          </w:p>
          <w:p w14:paraId="7081CD38" w14:textId="77777777" w:rsidR="000D678F" w:rsidRPr="009C4FD9" w:rsidRDefault="000D678F" w:rsidP="000D678F">
            <w:pPr>
              <w:pStyle w:val="NoSpacing"/>
              <w:numPr>
                <w:ilvl w:val="0"/>
                <w:numId w:val="18"/>
              </w:numPr>
              <w:rPr>
                <w:rFonts w:ascii="Arial" w:hAnsi="Arial" w:cs="Arial"/>
                <w:sz w:val="21"/>
                <w:szCs w:val="21"/>
              </w:rPr>
            </w:pPr>
            <w:r w:rsidRPr="009C4FD9">
              <w:rPr>
                <w:rFonts w:ascii="Arial" w:hAnsi="Arial" w:cs="Arial"/>
                <w:sz w:val="21"/>
                <w:szCs w:val="21"/>
              </w:rPr>
              <w:t>Regeneration of an unused area to build sports facilities</w:t>
            </w:r>
          </w:p>
          <w:p w14:paraId="3EAAD78D" w14:textId="77777777" w:rsidR="000D678F" w:rsidRPr="009C4FD9" w:rsidRDefault="000D678F" w:rsidP="000D678F">
            <w:pPr>
              <w:pStyle w:val="NoSpacing"/>
              <w:numPr>
                <w:ilvl w:val="0"/>
                <w:numId w:val="18"/>
              </w:numPr>
              <w:rPr>
                <w:rFonts w:ascii="Arial" w:hAnsi="Arial" w:cs="Arial"/>
                <w:sz w:val="21"/>
                <w:szCs w:val="21"/>
              </w:rPr>
            </w:pPr>
            <w:r w:rsidRPr="009C4FD9">
              <w:rPr>
                <w:rFonts w:ascii="Arial" w:hAnsi="Arial" w:cs="Arial"/>
                <w:sz w:val="21"/>
                <w:szCs w:val="21"/>
              </w:rPr>
              <w:t>Creation of new 3G sports pitches and other sports facilities</w:t>
            </w:r>
          </w:p>
        </w:tc>
        <w:tc>
          <w:tcPr>
            <w:tcW w:w="2552" w:type="dxa"/>
          </w:tcPr>
          <w:p w14:paraId="5AEE5895" w14:textId="575882D0"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facilities supported/created</w:t>
            </w:r>
            <w:r>
              <w:rPr>
                <w:rFonts w:ascii="Arial" w:hAnsi="Arial" w:cs="Arial"/>
                <w:sz w:val="21"/>
                <w:szCs w:val="21"/>
              </w:rPr>
              <w:t xml:space="preserve">:  </w:t>
            </w:r>
            <w:r w:rsidR="000D72AF">
              <w:rPr>
                <w:rFonts w:ascii="Arial" w:hAnsi="Arial" w:cs="Arial"/>
                <w:sz w:val="21"/>
                <w:szCs w:val="21"/>
              </w:rPr>
              <w:t>3</w:t>
            </w:r>
          </w:p>
        </w:tc>
        <w:tc>
          <w:tcPr>
            <w:tcW w:w="2693" w:type="dxa"/>
          </w:tcPr>
          <w:p w14:paraId="49CF2D16" w14:textId="74C0C59B" w:rsidR="000D678F" w:rsidRPr="009C4FD9" w:rsidRDefault="00D651B0" w:rsidP="000D678F">
            <w:pPr>
              <w:pStyle w:val="NoSpacing"/>
              <w:numPr>
                <w:ilvl w:val="0"/>
                <w:numId w:val="18"/>
              </w:numPr>
              <w:rPr>
                <w:rFonts w:ascii="Arial" w:hAnsi="Arial" w:cs="Arial"/>
                <w:sz w:val="21"/>
                <w:szCs w:val="21"/>
              </w:rPr>
            </w:pPr>
            <w:r w:rsidRPr="00D651B0">
              <w:rPr>
                <w:rFonts w:ascii="Arial" w:hAnsi="Arial" w:cs="Arial"/>
                <w:sz w:val="21"/>
                <w:szCs w:val="21"/>
              </w:rPr>
              <w:t>Increased users of facilities/amenities (</w:t>
            </w:r>
            <w:r>
              <w:rPr>
                <w:rFonts w:ascii="Arial" w:hAnsi="Arial" w:cs="Arial"/>
                <w:sz w:val="21"/>
                <w:szCs w:val="21"/>
              </w:rPr>
              <w:t>3</w:t>
            </w:r>
            <w:r w:rsidRPr="00D651B0">
              <w:rPr>
                <w:rFonts w:ascii="Arial" w:hAnsi="Arial" w:cs="Arial"/>
                <w:sz w:val="21"/>
                <w:szCs w:val="21"/>
              </w:rPr>
              <w:t>% increase)</w:t>
            </w:r>
          </w:p>
        </w:tc>
      </w:tr>
      <w:tr w:rsidR="000D678F" w:rsidRPr="009C4FD9" w14:paraId="1A2AA178" w14:textId="2C018E6B" w:rsidTr="00F66D15">
        <w:tc>
          <w:tcPr>
            <w:tcW w:w="1696" w:type="dxa"/>
            <w:vAlign w:val="center"/>
          </w:tcPr>
          <w:p w14:paraId="4102A46A" w14:textId="77777777" w:rsidR="000D678F" w:rsidRPr="009C4FD9" w:rsidRDefault="000D678F" w:rsidP="000D678F">
            <w:pPr>
              <w:pStyle w:val="NoSpacing"/>
              <w:jc w:val="center"/>
              <w:rPr>
                <w:rFonts w:ascii="Arial" w:hAnsi="Arial" w:cs="Arial"/>
              </w:rPr>
            </w:pPr>
            <w:r w:rsidRPr="009C4FD9">
              <w:rPr>
                <w:rFonts w:ascii="Arial" w:hAnsi="Arial" w:cs="Arial"/>
                <w:b/>
                <w:bCs/>
              </w:rPr>
              <w:t>Communities and Place</w:t>
            </w:r>
          </w:p>
        </w:tc>
        <w:tc>
          <w:tcPr>
            <w:tcW w:w="3119" w:type="dxa"/>
            <w:vAlign w:val="center"/>
          </w:tcPr>
          <w:p w14:paraId="1D6A4902"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E11:</w:t>
            </w:r>
            <w:r w:rsidRPr="009C4FD9">
              <w:rPr>
                <w:rFonts w:ascii="Arial" w:hAnsi="Arial" w:cs="Arial"/>
                <w:sz w:val="21"/>
                <w:szCs w:val="21"/>
              </w:rPr>
              <w:t xml:space="preserve"> Investment in capacity building and infrastructure support for local civil society and community groups</w:t>
            </w:r>
          </w:p>
        </w:tc>
        <w:tc>
          <w:tcPr>
            <w:tcW w:w="4252" w:type="dxa"/>
            <w:vAlign w:val="center"/>
          </w:tcPr>
          <w:p w14:paraId="117F84AE" w14:textId="77777777" w:rsidR="000D678F" w:rsidRPr="009C4FD9" w:rsidRDefault="000D678F" w:rsidP="000D678F">
            <w:pPr>
              <w:pStyle w:val="NoSpacing"/>
              <w:numPr>
                <w:ilvl w:val="0"/>
                <w:numId w:val="19"/>
              </w:numPr>
              <w:rPr>
                <w:rFonts w:ascii="Arial" w:hAnsi="Arial" w:cs="Arial"/>
                <w:sz w:val="21"/>
                <w:szCs w:val="21"/>
              </w:rPr>
            </w:pPr>
            <w:r w:rsidRPr="009C4FD9">
              <w:rPr>
                <w:rFonts w:ascii="Arial" w:hAnsi="Arial" w:cs="Arial"/>
                <w:sz w:val="21"/>
                <w:szCs w:val="21"/>
              </w:rPr>
              <w:t>Funding for community spaces, such as village halls, libraries or community centres for local civil society and community groups to use</w:t>
            </w:r>
          </w:p>
          <w:p w14:paraId="6411CE77" w14:textId="77777777" w:rsidR="000D678F" w:rsidRPr="009C4FD9" w:rsidRDefault="000D678F" w:rsidP="000D678F">
            <w:pPr>
              <w:pStyle w:val="NoSpacing"/>
              <w:numPr>
                <w:ilvl w:val="0"/>
                <w:numId w:val="19"/>
              </w:numPr>
              <w:rPr>
                <w:rFonts w:ascii="Arial" w:hAnsi="Arial" w:cs="Arial"/>
                <w:sz w:val="21"/>
                <w:szCs w:val="21"/>
              </w:rPr>
            </w:pPr>
            <w:r w:rsidRPr="009C4FD9">
              <w:rPr>
                <w:rFonts w:ascii="Arial" w:hAnsi="Arial" w:cs="Arial"/>
                <w:sz w:val="21"/>
                <w:szCs w:val="21"/>
              </w:rPr>
              <w:t>Training programmes to support local civil society and community group leaders.</w:t>
            </w:r>
          </w:p>
        </w:tc>
        <w:tc>
          <w:tcPr>
            <w:tcW w:w="2552" w:type="dxa"/>
          </w:tcPr>
          <w:p w14:paraId="37ECDCC9" w14:textId="71667503"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organisations receiving grants</w:t>
            </w:r>
            <w:r>
              <w:rPr>
                <w:rFonts w:ascii="Arial" w:hAnsi="Arial" w:cs="Arial"/>
                <w:sz w:val="21"/>
                <w:szCs w:val="21"/>
              </w:rPr>
              <w:t>:  1</w:t>
            </w:r>
            <w:r w:rsidR="000D72AF">
              <w:rPr>
                <w:rFonts w:ascii="Arial" w:hAnsi="Arial" w:cs="Arial"/>
                <w:sz w:val="21"/>
                <w:szCs w:val="21"/>
              </w:rPr>
              <w:t>0</w:t>
            </w:r>
          </w:p>
        </w:tc>
        <w:tc>
          <w:tcPr>
            <w:tcW w:w="2693" w:type="dxa"/>
          </w:tcPr>
          <w:p w14:paraId="52C16826" w14:textId="5D7F7E94" w:rsidR="000D678F" w:rsidRPr="009C4FD9" w:rsidRDefault="00D651B0" w:rsidP="000D678F">
            <w:pPr>
              <w:pStyle w:val="NoSpacing"/>
              <w:numPr>
                <w:ilvl w:val="0"/>
                <w:numId w:val="19"/>
              </w:numPr>
              <w:rPr>
                <w:rFonts w:ascii="Arial" w:hAnsi="Arial" w:cs="Arial"/>
                <w:sz w:val="21"/>
                <w:szCs w:val="21"/>
              </w:rPr>
            </w:pPr>
            <w:r w:rsidRPr="00D651B0">
              <w:rPr>
                <w:rFonts w:ascii="Arial" w:hAnsi="Arial" w:cs="Arial"/>
                <w:sz w:val="21"/>
                <w:szCs w:val="21"/>
              </w:rPr>
              <w:t>Improved engagement numbers (</w:t>
            </w:r>
            <w:r>
              <w:rPr>
                <w:rFonts w:ascii="Arial" w:hAnsi="Arial" w:cs="Arial"/>
                <w:sz w:val="21"/>
                <w:szCs w:val="21"/>
              </w:rPr>
              <w:t>3</w:t>
            </w:r>
            <w:r w:rsidRPr="00D651B0">
              <w:rPr>
                <w:rFonts w:ascii="Arial" w:hAnsi="Arial" w:cs="Arial"/>
                <w:sz w:val="21"/>
                <w:szCs w:val="21"/>
              </w:rPr>
              <w:t>% increase)</w:t>
            </w:r>
          </w:p>
        </w:tc>
      </w:tr>
      <w:tr w:rsidR="000D678F" w:rsidRPr="009C4FD9" w14:paraId="4C727A9A" w14:textId="60C56C5E" w:rsidTr="00F66D15">
        <w:tc>
          <w:tcPr>
            <w:tcW w:w="1696" w:type="dxa"/>
            <w:vAlign w:val="center"/>
          </w:tcPr>
          <w:p w14:paraId="04136C5D" w14:textId="77777777" w:rsidR="000D678F" w:rsidRPr="009C4FD9" w:rsidRDefault="000D678F" w:rsidP="000D678F">
            <w:pPr>
              <w:pStyle w:val="NoSpacing"/>
              <w:jc w:val="center"/>
              <w:rPr>
                <w:rFonts w:ascii="Arial" w:hAnsi="Arial" w:cs="Arial"/>
              </w:rPr>
            </w:pPr>
            <w:r w:rsidRPr="009C4FD9">
              <w:rPr>
                <w:rFonts w:ascii="Arial" w:hAnsi="Arial" w:cs="Arial"/>
                <w:b/>
                <w:bCs/>
              </w:rPr>
              <w:t>Communities and Place</w:t>
            </w:r>
          </w:p>
        </w:tc>
        <w:tc>
          <w:tcPr>
            <w:tcW w:w="3119" w:type="dxa"/>
            <w:vAlign w:val="center"/>
          </w:tcPr>
          <w:p w14:paraId="7830E148"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E13:</w:t>
            </w:r>
            <w:r w:rsidRPr="009C4FD9">
              <w:rPr>
                <w:rFonts w:ascii="Arial" w:hAnsi="Arial" w:cs="Arial"/>
                <w:sz w:val="21"/>
                <w:szCs w:val="21"/>
              </w:rPr>
              <w:t xml:space="preserve"> Community measures to reduce the cost of living, including measures to improve energy efficiency, and combat fuel poverty and climate change.</w:t>
            </w:r>
          </w:p>
        </w:tc>
        <w:tc>
          <w:tcPr>
            <w:tcW w:w="4252" w:type="dxa"/>
            <w:vAlign w:val="center"/>
          </w:tcPr>
          <w:p w14:paraId="063F7B86"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t>Programmes/campaigns to encourage uptake of energy efficiency measures for homes, including water pumps and increased insulation.</w:t>
            </w:r>
          </w:p>
        </w:tc>
        <w:tc>
          <w:tcPr>
            <w:tcW w:w="2552" w:type="dxa"/>
          </w:tcPr>
          <w:p w14:paraId="46C4F4AC" w14:textId="68DCC749"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people reached</w:t>
            </w:r>
            <w:r>
              <w:rPr>
                <w:rFonts w:ascii="Arial" w:hAnsi="Arial" w:cs="Arial"/>
                <w:sz w:val="21"/>
                <w:szCs w:val="21"/>
              </w:rPr>
              <w:t>:  250</w:t>
            </w:r>
          </w:p>
        </w:tc>
        <w:tc>
          <w:tcPr>
            <w:tcW w:w="2693" w:type="dxa"/>
          </w:tcPr>
          <w:p w14:paraId="10DB47F0" w14:textId="245CFAA4" w:rsidR="000D678F" w:rsidRPr="009C4FD9" w:rsidRDefault="00D651B0" w:rsidP="000D678F">
            <w:pPr>
              <w:pStyle w:val="NoSpacing"/>
              <w:numPr>
                <w:ilvl w:val="0"/>
                <w:numId w:val="20"/>
              </w:numPr>
              <w:rPr>
                <w:rFonts w:ascii="Arial" w:hAnsi="Arial" w:cs="Arial"/>
                <w:sz w:val="21"/>
                <w:szCs w:val="21"/>
              </w:rPr>
            </w:pPr>
            <w:r w:rsidRPr="00D651B0">
              <w:rPr>
                <w:rFonts w:ascii="Arial" w:hAnsi="Arial" w:cs="Arial"/>
                <w:sz w:val="21"/>
                <w:szCs w:val="21"/>
              </w:rPr>
              <w:t>Increased take up of energy efficiency measures (</w:t>
            </w:r>
            <w:r>
              <w:rPr>
                <w:rFonts w:ascii="Arial" w:hAnsi="Arial" w:cs="Arial"/>
                <w:sz w:val="21"/>
                <w:szCs w:val="21"/>
              </w:rPr>
              <w:t>3</w:t>
            </w:r>
            <w:r w:rsidRPr="00D651B0">
              <w:rPr>
                <w:rFonts w:ascii="Arial" w:hAnsi="Arial" w:cs="Arial"/>
                <w:sz w:val="21"/>
                <w:szCs w:val="21"/>
              </w:rPr>
              <w:t>% increase)</w:t>
            </w:r>
          </w:p>
        </w:tc>
      </w:tr>
      <w:tr w:rsidR="000D678F" w:rsidRPr="009C4FD9" w14:paraId="3DAF21B8" w14:textId="47638A58" w:rsidTr="00F66D15">
        <w:tc>
          <w:tcPr>
            <w:tcW w:w="1696" w:type="dxa"/>
            <w:vAlign w:val="center"/>
          </w:tcPr>
          <w:p w14:paraId="5A65AACE" w14:textId="77777777" w:rsidR="000D678F" w:rsidRPr="009C4FD9" w:rsidRDefault="000D678F" w:rsidP="000D678F">
            <w:pPr>
              <w:pStyle w:val="NoSpacing"/>
              <w:jc w:val="center"/>
              <w:rPr>
                <w:rFonts w:ascii="Arial" w:hAnsi="Arial" w:cs="Arial"/>
                <w:b/>
                <w:bCs/>
              </w:rPr>
            </w:pPr>
            <w:r w:rsidRPr="009C4FD9">
              <w:rPr>
                <w:rFonts w:ascii="Arial" w:hAnsi="Arial" w:cs="Arial"/>
                <w:b/>
                <w:bCs/>
              </w:rPr>
              <w:t>Supporting Local Business</w:t>
            </w:r>
          </w:p>
        </w:tc>
        <w:tc>
          <w:tcPr>
            <w:tcW w:w="3119" w:type="dxa"/>
            <w:vAlign w:val="center"/>
          </w:tcPr>
          <w:p w14:paraId="09569222"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E16:</w:t>
            </w:r>
            <w:r w:rsidRPr="009C4FD9">
              <w:rPr>
                <w:rFonts w:ascii="Arial" w:hAnsi="Arial" w:cs="Arial"/>
                <w:sz w:val="21"/>
                <w:szCs w:val="21"/>
              </w:rPr>
              <w:t xml:space="preserve"> Investment in open markets and improvements to town centre retail and service sector infrastructure, with wrap </w:t>
            </w:r>
            <w:r w:rsidRPr="009C4FD9">
              <w:rPr>
                <w:rFonts w:ascii="Arial" w:hAnsi="Arial" w:cs="Arial"/>
                <w:sz w:val="21"/>
                <w:szCs w:val="21"/>
              </w:rPr>
              <w:lastRenderedPageBreak/>
              <w:t>around support for small businesses.</w:t>
            </w:r>
          </w:p>
        </w:tc>
        <w:tc>
          <w:tcPr>
            <w:tcW w:w="4252" w:type="dxa"/>
            <w:vAlign w:val="center"/>
          </w:tcPr>
          <w:p w14:paraId="5930D381"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lastRenderedPageBreak/>
              <w:t>Funding to support the establishment and ongoing running of a new open-air market</w:t>
            </w:r>
          </w:p>
          <w:p w14:paraId="412EDBB2"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lastRenderedPageBreak/>
              <w:t>Business support activity for entrepreneurs</w:t>
            </w:r>
          </w:p>
        </w:tc>
        <w:tc>
          <w:tcPr>
            <w:tcW w:w="2552" w:type="dxa"/>
          </w:tcPr>
          <w:p w14:paraId="363931E4" w14:textId="62FF6473" w:rsidR="000D678F" w:rsidRPr="009C4FD9" w:rsidRDefault="000D678F" w:rsidP="00F66D15">
            <w:pPr>
              <w:pStyle w:val="NoSpacing"/>
              <w:rPr>
                <w:rFonts w:ascii="Arial" w:hAnsi="Arial" w:cs="Arial"/>
                <w:sz w:val="21"/>
                <w:szCs w:val="21"/>
              </w:rPr>
            </w:pPr>
            <w:r w:rsidRPr="000D678F">
              <w:rPr>
                <w:rFonts w:ascii="Arial" w:hAnsi="Arial" w:cs="Arial"/>
                <w:sz w:val="21"/>
                <w:szCs w:val="21"/>
              </w:rPr>
              <w:lastRenderedPageBreak/>
              <w:t>Number of local markets supported</w:t>
            </w:r>
            <w:r>
              <w:rPr>
                <w:rFonts w:ascii="Arial" w:hAnsi="Arial" w:cs="Arial"/>
                <w:sz w:val="21"/>
                <w:szCs w:val="21"/>
              </w:rPr>
              <w:t>:  5</w:t>
            </w:r>
          </w:p>
        </w:tc>
        <w:tc>
          <w:tcPr>
            <w:tcW w:w="2693" w:type="dxa"/>
          </w:tcPr>
          <w:p w14:paraId="50BF28BC" w14:textId="5BA0E8AE" w:rsidR="000D678F" w:rsidRPr="009C4FD9" w:rsidRDefault="00D651B0" w:rsidP="000D678F">
            <w:pPr>
              <w:pStyle w:val="NoSpacing"/>
              <w:numPr>
                <w:ilvl w:val="0"/>
                <w:numId w:val="20"/>
              </w:numPr>
              <w:rPr>
                <w:rFonts w:ascii="Arial" w:hAnsi="Arial" w:cs="Arial"/>
                <w:sz w:val="21"/>
                <w:szCs w:val="21"/>
              </w:rPr>
            </w:pPr>
            <w:r w:rsidRPr="00D651B0">
              <w:rPr>
                <w:rFonts w:ascii="Arial" w:hAnsi="Arial" w:cs="Arial"/>
                <w:sz w:val="21"/>
                <w:szCs w:val="21"/>
              </w:rPr>
              <w:t>Increased footfall (</w:t>
            </w:r>
            <w:r>
              <w:rPr>
                <w:rFonts w:ascii="Arial" w:hAnsi="Arial" w:cs="Arial"/>
                <w:sz w:val="21"/>
                <w:szCs w:val="21"/>
              </w:rPr>
              <w:t>3</w:t>
            </w:r>
            <w:r w:rsidRPr="00D651B0">
              <w:rPr>
                <w:rFonts w:ascii="Arial" w:hAnsi="Arial" w:cs="Arial"/>
                <w:sz w:val="21"/>
                <w:szCs w:val="21"/>
              </w:rPr>
              <w:t>% increase)</w:t>
            </w:r>
          </w:p>
        </w:tc>
      </w:tr>
      <w:tr w:rsidR="000D678F" w:rsidRPr="009C4FD9" w14:paraId="08114775" w14:textId="508A9B2C" w:rsidTr="00F66D15">
        <w:tc>
          <w:tcPr>
            <w:tcW w:w="1696" w:type="dxa"/>
            <w:vAlign w:val="center"/>
          </w:tcPr>
          <w:p w14:paraId="02AD5276" w14:textId="77777777" w:rsidR="000D678F" w:rsidRPr="009C4FD9" w:rsidRDefault="000D678F" w:rsidP="000D678F">
            <w:pPr>
              <w:pStyle w:val="NoSpacing"/>
              <w:jc w:val="center"/>
              <w:rPr>
                <w:rFonts w:ascii="Arial" w:hAnsi="Arial" w:cs="Arial"/>
              </w:rPr>
            </w:pPr>
            <w:r w:rsidRPr="009C4FD9">
              <w:rPr>
                <w:rFonts w:ascii="Arial" w:hAnsi="Arial" w:cs="Arial"/>
                <w:b/>
                <w:bCs/>
              </w:rPr>
              <w:t>Supporting Local Business</w:t>
            </w:r>
          </w:p>
        </w:tc>
        <w:tc>
          <w:tcPr>
            <w:tcW w:w="3119" w:type="dxa"/>
            <w:vAlign w:val="center"/>
          </w:tcPr>
          <w:p w14:paraId="4E411856"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E17:</w:t>
            </w:r>
            <w:r w:rsidRPr="009C4FD9">
              <w:rPr>
                <w:rFonts w:ascii="Arial" w:hAnsi="Arial" w:cs="Arial"/>
                <w:sz w:val="21"/>
                <w:szCs w:val="21"/>
              </w:rPr>
              <w:t xml:space="preserve"> Funding for the development and promotion of the visitor economy, such as local attractions, trails, tours, and tourism products more generally.</w:t>
            </w:r>
          </w:p>
        </w:tc>
        <w:tc>
          <w:tcPr>
            <w:tcW w:w="4252" w:type="dxa"/>
            <w:vAlign w:val="center"/>
          </w:tcPr>
          <w:p w14:paraId="324F802D" w14:textId="77777777" w:rsidR="000D678F" w:rsidRPr="009C4FD9" w:rsidRDefault="000D678F" w:rsidP="000D678F">
            <w:pPr>
              <w:pStyle w:val="NoSpacing"/>
              <w:numPr>
                <w:ilvl w:val="0"/>
                <w:numId w:val="21"/>
              </w:numPr>
              <w:rPr>
                <w:rFonts w:ascii="Arial" w:hAnsi="Arial" w:cs="Arial"/>
                <w:sz w:val="21"/>
                <w:szCs w:val="21"/>
              </w:rPr>
            </w:pPr>
            <w:r w:rsidRPr="009C4FD9">
              <w:rPr>
                <w:rFonts w:ascii="Arial" w:hAnsi="Arial" w:cs="Arial"/>
                <w:sz w:val="21"/>
                <w:szCs w:val="21"/>
              </w:rPr>
              <w:t>Development of local visitor trails and tours</w:t>
            </w:r>
          </w:p>
          <w:p w14:paraId="2EF4FC2A" w14:textId="77777777" w:rsidR="000D678F" w:rsidRPr="009C4FD9" w:rsidRDefault="000D678F" w:rsidP="000D678F">
            <w:pPr>
              <w:pStyle w:val="NoSpacing"/>
              <w:numPr>
                <w:ilvl w:val="0"/>
                <w:numId w:val="21"/>
              </w:numPr>
              <w:rPr>
                <w:rFonts w:ascii="Arial" w:hAnsi="Arial" w:cs="Arial"/>
                <w:sz w:val="21"/>
                <w:szCs w:val="21"/>
              </w:rPr>
            </w:pPr>
            <w:r w:rsidRPr="009C4FD9">
              <w:rPr>
                <w:rFonts w:ascii="Arial" w:hAnsi="Arial" w:cs="Arial"/>
                <w:sz w:val="21"/>
                <w:szCs w:val="21"/>
              </w:rPr>
              <w:t>Grants for the development, promotion, and upkeep of local tourist attractions</w:t>
            </w:r>
          </w:p>
          <w:p w14:paraId="077AAB7B" w14:textId="77777777" w:rsidR="000D678F" w:rsidRPr="009C4FD9" w:rsidRDefault="000D678F" w:rsidP="000D678F">
            <w:pPr>
              <w:pStyle w:val="NoSpacing"/>
              <w:numPr>
                <w:ilvl w:val="0"/>
                <w:numId w:val="21"/>
              </w:numPr>
              <w:rPr>
                <w:rFonts w:ascii="Arial" w:hAnsi="Arial" w:cs="Arial"/>
                <w:sz w:val="21"/>
                <w:szCs w:val="21"/>
              </w:rPr>
            </w:pPr>
            <w:r w:rsidRPr="009C4FD9">
              <w:rPr>
                <w:rFonts w:ascii="Arial" w:hAnsi="Arial" w:cs="Arial"/>
                <w:sz w:val="21"/>
                <w:szCs w:val="21"/>
              </w:rPr>
              <w:t>Development of other local visitor experiences based around the local offer</w:t>
            </w:r>
          </w:p>
        </w:tc>
        <w:tc>
          <w:tcPr>
            <w:tcW w:w="2552" w:type="dxa"/>
          </w:tcPr>
          <w:p w14:paraId="4CDF6D38" w14:textId="1644A026" w:rsidR="000D678F" w:rsidRPr="009C4FD9" w:rsidRDefault="000D678F" w:rsidP="00F66D15">
            <w:pPr>
              <w:pStyle w:val="NoSpacing"/>
              <w:rPr>
                <w:rFonts w:ascii="Arial" w:hAnsi="Arial" w:cs="Arial"/>
                <w:sz w:val="21"/>
                <w:szCs w:val="21"/>
              </w:rPr>
            </w:pPr>
            <w:r w:rsidRPr="000D678F">
              <w:rPr>
                <w:rFonts w:ascii="Arial" w:hAnsi="Arial" w:cs="Arial"/>
                <w:sz w:val="21"/>
                <w:szCs w:val="21"/>
              </w:rPr>
              <w:t>Number of local events or activities supported</w:t>
            </w:r>
            <w:r>
              <w:rPr>
                <w:rFonts w:ascii="Arial" w:hAnsi="Arial" w:cs="Arial"/>
                <w:sz w:val="21"/>
                <w:szCs w:val="21"/>
              </w:rPr>
              <w:t xml:space="preserve">:  </w:t>
            </w:r>
            <w:r w:rsidR="00F66D15">
              <w:rPr>
                <w:rFonts w:ascii="Arial" w:hAnsi="Arial" w:cs="Arial"/>
                <w:sz w:val="21"/>
                <w:szCs w:val="21"/>
              </w:rPr>
              <w:t>5</w:t>
            </w:r>
          </w:p>
        </w:tc>
        <w:tc>
          <w:tcPr>
            <w:tcW w:w="2693" w:type="dxa"/>
          </w:tcPr>
          <w:p w14:paraId="706FCFE2" w14:textId="6ED910C4" w:rsidR="000D678F" w:rsidRPr="009C4FD9" w:rsidRDefault="00D651B0" w:rsidP="000D678F">
            <w:pPr>
              <w:pStyle w:val="NoSpacing"/>
              <w:numPr>
                <w:ilvl w:val="0"/>
                <w:numId w:val="21"/>
              </w:numPr>
              <w:rPr>
                <w:rFonts w:ascii="Arial" w:hAnsi="Arial" w:cs="Arial"/>
                <w:sz w:val="21"/>
                <w:szCs w:val="21"/>
              </w:rPr>
            </w:pPr>
            <w:r w:rsidRPr="00D651B0">
              <w:rPr>
                <w:rFonts w:ascii="Arial" w:hAnsi="Arial" w:cs="Arial"/>
                <w:sz w:val="21"/>
                <w:szCs w:val="21"/>
              </w:rPr>
              <w:t>Increased footfall (</w:t>
            </w:r>
            <w:r>
              <w:rPr>
                <w:rFonts w:ascii="Arial" w:hAnsi="Arial" w:cs="Arial"/>
                <w:sz w:val="21"/>
                <w:szCs w:val="21"/>
              </w:rPr>
              <w:t>3</w:t>
            </w:r>
            <w:r w:rsidRPr="00D651B0">
              <w:rPr>
                <w:rFonts w:ascii="Arial" w:hAnsi="Arial" w:cs="Arial"/>
                <w:sz w:val="21"/>
                <w:szCs w:val="21"/>
              </w:rPr>
              <w:t>% increase)</w:t>
            </w:r>
          </w:p>
        </w:tc>
      </w:tr>
      <w:tr w:rsidR="000D678F" w:rsidRPr="009C4FD9" w14:paraId="759B6F1A" w14:textId="0C86F655" w:rsidTr="00F66D15">
        <w:tc>
          <w:tcPr>
            <w:tcW w:w="1696" w:type="dxa"/>
            <w:vAlign w:val="center"/>
          </w:tcPr>
          <w:p w14:paraId="19EF08B5" w14:textId="77777777" w:rsidR="000D678F" w:rsidRPr="009C4FD9" w:rsidRDefault="000D678F" w:rsidP="000D678F">
            <w:pPr>
              <w:pStyle w:val="NoSpacing"/>
              <w:jc w:val="center"/>
              <w:rPr>
                <w:rFonts w:ascii="Arial" w:hAnsi="Arial" w:cs="Arial"/>
              </w:rPr>
            </w:pPr>
            <w:r w:rsidRPr="009C4FD9">
              <w:rPr>
                <w:rFonts w:ascii="Arial" w:hAnsi="Arial" w:cs="Arial"/>
                <w:b/>
                <w:bCs/>
              </w:rPr>
              <w:t>Supporting Local Business</w:t>
            </w:r>
          </w:p>
        </w:tc>
        <w:tc>
          <w:tcPr>
            <w:tcW w:w="3119" w:type="dxa"/>
            <w:vAlign w:val="center"/>
          </w:tcPr>
          <w:p w14:paraId="022DB9E3" w14:textId="03074C49"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E23:</w:t>
            </w:r>
            <w:r w:rsidRPr="009C4FD9">
              <w:rPr>
                <w:rFonts w:ascii="Arial" w:hAnsi="Arial" w:cs="Arial"/>
                <w:sz w:val="21"/>
                <w:szCs w:val="21"/>
              </w:rPr>
              <w:t xml:space="preserve"> </w:t>
            </w:r>
            <w:r>
              <w:rPr>
                <w:rFonts w:ascii="Arial" w:hAnsi="Arial" w:cs="Arial"/>
                <w:sz w:val="21"/>
                <w:szCs w:val="21"/>
              </w:rPr>
              <w:t xml:space="preserve">Strengthening local entrepreneurial </w:t>
            </w:r>
            <w:r w:rsidR="00707401">
              <w:rPr>
                <w:rFonts w:ascii="Arial" w:hAnsi="Arial" w:cs="Arial"/>
                <w:sz w:val="21"/>
                <w:szCs w:val="21"/>
              </w:rPr>
              <w:t>ecosystems and</w:t>
            </w:r>
            <w:r>
              <w:rPr>
                <w:rFonts w:ascii="Arial" w:hAnsi="Arial" w:cs="Arial"/>
                <w:sz w:val="21"/>
                <w:szCs w:val="21"/>
              </w:rPr>
              <w:t xml:space="preserve"> supporting businesses at all stages of their development to start, sustain, </w:t>
            </w:r>
            <w:r w:rsidR="00CD7BF6">
              <w:rPr>
                <w:rFonts w:ascii="Arial" w:hAnsi="Arial" w:cs="Arial"/>
                <w:sz w:val="21"/>
                <w:szCs w:val="21"/>
              </w:rPr>
              <w:t>grow,</w:t>
            </w:r>
            <w:r>
              <w:rPr>
                <w:rFonts w:ascii="Arial" w:hAnsi="Arial" w:cs="Arial"/>
                <w:sz w:val="21"/>
                <w:szCs w:val="21"/>
              </w:rPr>
              <w:t xml:space="preserve"> and innovate, including through local networks.</w:t>
            </w:r>
          </w:p>
        </w:tc>
        <w:tc>
          <w:tcPr>
            <w:tcW w:w="4252" w:type="dxa"/>
            <w:vAlign w:val="center"/>
          </w:tcPr>
          <w:p w14:paraId="4637CCA5" w14:textId="40191F11" w:rsidR="000D678F" w:rsidRDefault="000D678F" w:rsidP="000D678F">
            <w:pPr>
              <w:pStyle w:val="NoSpacing"/>
              <w:numPr>
                <w:ilvl w:val="0"/>
                <w:numId w:val="26"/>
              </w:numPr>
              <w:rPr>
                <w:rFonts w:ascii="Arial" w:hAnsi="Arial" w:cs="Arial"/>
                <w:sz w:val="21"/>
                <w:szCs w:val="21"/>
              </w:rPr>
            </w:pPr>
            <w:r w:rsidRPr="00886DAA">
              <w:rPr>
                <w:rFonts w:ascii="Arial" w:hAnsi="Arial" w:cs="Arial"/>
                <w:sz w:val="21"/>
                <w:szCs w:val="21"/>
              </w:rPr>
              <w:t xml:space="preserve">Strengthening local entrepreneurial ecosystems and connecting businesses to wider support on, for example, innovation, </w:t>
            </w:r>
            <w:r w:rsidR="00CD7BF6" w:rsidRPr="00886DAA">
              <w:rPr>
                <w:rFonts w:ascii="Arial" w:hAnsi="Arial" w:cs="Arial"/>
                <w:sz w:val="21"/>
                <w:szCs w:val="21"/>
              </w:rPr>
              <w:t>trade,</w:t>
            </w:r>
            <w:r w:rsidRPr="00886DAA">
              <w:rPr>
                <w:rFonts w:ascii="Arial" w:hAnsi="Arial" w:cs="Arial"/>
                <w:sz w:val="21"/>
                <w:szCs w:val="21"/>
              </w:rPr>
              <w:t xml:space="preserve"> and skills </w:t>
            </w:r>
          </w:p>
          <w:p w14:paraId="5746774B" w14:textId="77777777" w:rsidR="000D678F" w:rsidRDefault="000D678F" w:rsidP="000D678F">
            <w:pPr>
              <w:pStyle w:val="NoSpacing"/>
              <w:numPr>
                <w:ilvl w:val="0"/>
                <w:numId w:val="26"/>
              </w:numPr>
              <w:rPr>
                <w:rFonts w:ascii="Arial" w:hAnsi="Arial" w:cs="Arial"/>
                <w:sz w:val="21"/>
                <w:szCs w:val="21"/>
              </w:rPr>
            </w:pPr>
            <w:r w:rsidRPr="00886DAA">
              <w:rPr>
                <w:rFonts w:ascii="Arial" w:hAnsi="Arial" w:cs="Arial"/>
                <w:sz w:val="21"/>
                <w:szCs w:val="21"/>
              </w:rPr>
              <w:t xml:space="preserve">Establishing local peer-to-peer networking/support and learning to improve sharing of best practice </w:t>
            </w:r>
          </w:p>
          <w:p w14:paraId="6608AB2B" w14:textId="4108F3D5" w:rsidR="000D678F" w:rsidRPr="009C4FD9" w:rsidRDefault="000D678F" w:rsidP="000D678F">
            <w:pPr>
              <w:pStyle w:val="NoSpacing"/>
              <w:numPr>
                <w:ilvl w:val="0"/>
                <w:numId w:val="26"/>
              </w:numPr>
              <w:rPr>
                <w:rFonts w:ascii="Arial" w:hAnsi="Arial" w:cs="Arial"/>
                <w:sz w:val="21"/>
                <w:szCs w:val="21"/>
              </w:rPr>
            </w:pPr>
            <w:r w:rsidRPr="00886DAA">
              <w:rPr>
                <w:rFonts w:ascii="Arial" w:hAnsi="Arial" w:cs="Arial"/>
                <w:sz w:val="21"/>
                <w:szCs w:val="21"/>
              </w:rPr>
              <w:t xml:space="preserve">Development of evidence-based regional entrepreneurial support, led by entrepreneurs, risk capital providers, corporates, </w:t>
            </w:r>
            <w:r w:rsidR="00CD7BF6" w:rsidRPr="00886DAA">
              <w:rPr>
                <w:rFonts w:ascii="Arial" w:hAnsi="Arial" w:cs="Arial"/>
                <w:sz w:val="21"/>
                <w:szCs w:val="21"/>
              </w:rPr>
              <w:t>academia,</w:t>
            </w:r>
            <w:r w:rsidRPr="00886DAA">
              <w:rPr>
                <w:rFonts w:ascii="Arial" w:hAnsi="Arial" w:cs="Arial"/>
                <w:sz w:val="21"/>
                <w:szCs w:val="21"/>
              </w:rPr>
              <w:t xml:space="preserve"> and government</w:t>
            </w:r>
          </w:p>
        </w:tc>
        <w:tc>
          <w:tcPr>
            <w:tcW w:w="2552" w:type="dxa"/>
          </w:tcPr>
          <w:p w14:paraId="3E127326" w14:textId="213D4C68" w:rsidR="000D678F" w:rsidRPr="00886DAA" w:rsidRDefault="00F66D15" w:rsidP="00F66D15">
            <w:pPr>
              <w:pStyle w:val="NoSpacing"/>
              <w:rPr>
                <w:rFonts w:ascii="Arial" w:hAnsi="Arial" w:cs="Arial"/>
                <w:sz w:val="21"/>
                <w:szCs w:val="21"/>
              </w:rPr>
            </w:pPr>
            <w:r w:rsidRPr="00F66D15">
              <w:rPr>
                <w:rFonts w:ascii="Arial" w:hAnsi="Arial" w:cs="Arial"/>
                <w:sz w:val="21"/>
                <w:szCs w:val="21"/>
              </w:rPr>
              <w:t>Number of businesses receiving grants</w:t>
            </w:r>
            <w:r w:rsidR="00E2558C">
              <w:rPr>
                <w:rFonts w:ascii="Arial" w:hAnsi="Arial" w:cs="Arial"/>
                <w:sz w:val="21"/>
                <w:szCs w:val="21"/>
              </w:rPr>
              <w:t>:  5</w:t>
            </w:r>
          </w:p>
        </w:tc>
        <w:tc>
          <w:tcPr>
            <w:tcW w:w="2693" w:type="dxa"/>
          </w:tcPr>
          <w:p w14:paraId="30A4DDA4" w14:textId="5FBBF1BF" w:rsidR="000D678F" w:rsidRPr="00886DAA" w:rsidRDefault="00D651B0" w:rsidP="00D651B0">
            <w:pPr>
              <w:pStyle w:val="NoSpacing"/>
              <w:numPr>
                <w:ilvl w:val="0"/>
                <w:numId w:val="27"/>
              </w:numPr>
              <w:rPr>
                <w:rFonts w:ascii="Arial" w:hAnsi="Arial" w:cs="Arial"/>
                <w:sz w:val="21"/>
                <w:szCs w:val="21"/>
              </w:rPr>
            </w:pPr>
            <w:r w:rsidRPr="00D651B0">
              <w:rPr>
                <w:rFonts w:ascii="Arial" w:hAnsi="Arial" w:cs="Arial"/>
                <w:sz w:val="21"/>
                <w:szCs w:val="21"/>
              </w:rPr>
              <w:t>Jobs safeguarded (</w:t>
            </w:r>
            <w:r>
              <w:rPr>
                <w:rFonts w:ascii="Arial" w:hAnsi="Arial" w:cs="Arial"/>
                <w:sz w:val="21"/>
                <w:szCs w:val="21"/>
              </w:rPr>
              <w:t>10</w:t>
            </w:r>
            <w:r w:rsidRPr="00D651B0">
              <w:rPr>
                <w:rFonts w:ascii="Arial" w:hAnsi="Arial" w:cs="Arial"/>
                <w:sz w:val="21"/>
                <w:szCs w:val="21"/>
              </w:rPr>
              <w:t>)</w:t>
            </w:r>
          </w:p>
        </w:tc>
      </w:tr>
      <w:tr w:rsidR="000D678F" w:rsidRPr="009C4FD9" w14:paraId="6F77306E" w14:textId="3FD7B059" w:rsidTr="00F66D15">
        <w:tc>
          <w:tcPr>
            <w:tcW w:w="1696" w:type="dxa"/>
            <w:vAlign w:val="center"/>
          </w:tcPr>
          <w:p w14:paraId="2DEF859E" w14:textId="77777777" w:rsidR="000D678F" w:rsidRPr="009C4FD9" w:rsidRDefault="000D678F" w:rsidP="000D678F">
            <w:pPr>
              <w:pStyle w:val="NoSpacing"/>
              <w:jc w:val="center"/>
              <w:rPr>
                <w:rFonts w:ascii="Arial" w:hAnsi="Arial" w:cs="Arial"/>
              </w:rPr>
            </w:pPr>
            <w:r w:rsidRPr="009C4FD9">
              <w:rPr>
                <w:rFonts w:ascii="Arial" w:hAnsi="Arial" w:cs="Arial"/>
                <w:b/>
                <w:bCs/>
              </w:rPr>
              <w:t>Supporting Local Business</w:t>
            </w:r>
          </w:p>
        </w:tc>
        <w:tc>
          <w:tcPr>
            <w:tcW w:w="3119" w:type="dxa"/>
            <w:vAlign w:val="center"/>
          </w:tcPr>
          <w:p w14:paraId="58E5CA13"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E29:</w:t>
            </w:r>
            <w:r w:rsidRPr="009C4FD9">
              <w:rPr>
                <w:rFonts w:ascii="Arial" w:hAnsi="Arial" w:cs="Arial"/>
                <w:sz w:val="21"/>
                <w:szCs w:val="21"/>
              </w:rPr>
              <w:t xml:space="preserve"> Supporting decarbonisation and improving the natural environment whilst growing the local economy. Infrastructure to deliver effective decarbonisation across energy, buildings, and transport and beyond. </w:t>
            </w:r>
          </w:p>
        </w:tc>
        <w:tc>
          <w:tcPr>
            <w:tcW w:w="4252" w:type="dxa"/>
            <w:vAlign w:val="center"/>
          </w:tcPr>
          <w:p w14:paraId="02862647" w14:textId="77777777" w:rsidR="000D678F" w:rsidRPr="009C4FD9" w:rsidRDefault="000D678F" w:rsidP="000D678F">
            <w:pPr>
              <w:pStyle w:val="NoSpacing"/>
              <w:numPr>
                <w:ilvl w:val="0"/>
                <w:numId w:val="24"/>
              </w:numPr>
              <w:rPr>
                <w:rFonts w:ascii="Arial" w:hAnsi="Arial" w:cs="Arial"/>
                <w:sz w:val="21"/>
                <w:szCs w:val="21"/>
              </w:rPr>
            </w:pPr>
            <w:r w:rsidRPr="009C4FD9">
              <w:rPr>
                <w:rFonts w:ascii="Arial" w:hAnsi="Arial" w:cs="Arial"/>
                <w:sz w:val="21"/>
                <w:szCs w:val="21"/>
              </w:rPr>
              <w:t>Funding for net zero initiatives for local business</w:t>
            </w:r>
          </w:p>
        </w:tc>
        <w:tc>
          <w:tcPr>
            <w:tcW w:w="2552" w:type="dxa"/>
          </w:tcPr>
          <w:p w14:paraId="5788D0E6" w14:textId="0DE2148D" w:rsidR="000D678F" w:rsidRPr="009C4FD9" w:rsidRDefault="00E2558C" w:rsidP="00E2558C">
            <w:pPr>
              <w:pStyle w:val="NoSpacing"/>
              <w:rPr>
                <w:rFonts w:ascii="Arial" w:hAnsi="Arial" w:cs="Arial"/>
                <w:sz w:val="21"/>
                <w:szCs w:val="21"/>
              </w:rPr>
            </w:pPr>
            <w:r w:rsidRPr="00E2558C">
              <w:rPr>
                <w:rFonts w:ascii="Arial" w:hAnsi="Arial" w:cs="Arial"/>
                <w:sz w:val="21"/>
                <w:szCs w:val="21"/>
              </w:rPr>
              <w:t>Number of businesses receiving non-financial support</w:t>
            </w:r>
            <w:r>
              <w:rPr>
                <w:rFonts w:ascii="Arial" w:hAnsi="Arial" w:cs="Arial"/>
                <w:sz w:val="21"/>
                <w:szCs w:val="21"/>
              </w:rPr>
              <w:t>:  10</w:t>
            </w:r>
          </w:p>
        </w:tc>
        <w:tc>
          <w:tcPr>
            <w:tcW w:w="2693" w:type="dxa"/>
          </w:tcPr>
          <w:p w14:paraId="50952305" w14:textId="6249DB04" w:rsidR="000D678F" w:rsidRPr="009C4FD9" w:rsidRDefault="00D651B0" w:rsidP="000D678F">
            <w:pPr>
              <w:pStyle w:val="NoSpacing"/>
              <w:numPr>
                <w:ilvl w:val="0"/>
                <w:numId w:val="24"/>
              </w:numPr>
              <w:rPr>
                <w:rFonts w:ascii="Arial" w:hAnsi="Arial" w:cs="Arial"/>
                <w:sz w:val="21"/>
                <w:szCs w:val="21"/>
              </w:rPr>
            </w:pPr>
            <w:r w:rsidRPr="00D651B0">
              <w:rPr>
                <w:rFonts w:ascii="Arial" w:hAnsi="Arial" w:cs="Arial"/>
                <w:sz w:val="21"/>
                <w:szCs w:val="21"/>
              </w:rPr>
              <w:t>Number of businesses adopting new to the firm technologies or processes (</w:t>
            </w:r>
            <w:r>
              <w:rPr>
                <w:rFonts w:ascii="Arial" w:hAnsi="Arial" w:cs="Arial"/>
                <w:sz w:val="21"/>
                <w:szCs w:val="21"/>
              </w:rPr>
              <w:t>3).</w:t>
            </w:r>
          </w:p>
        </w:tc>
      </w:tr>
      <w:tr w:rsidR="000D678F" w:rsidRPr="009C4FD9" w14:paraId="6DC6D571" w14:textId="046D44BF" w:rsidTr="00F66D15">
        <w:tc>
          <w:tcPr>
            <w:tcW w:w="1696" w:type="dxa"/>
            <w:vAlign w:val="center"/>
          </w:tcPr>
          <w:p w14:paraId="4A89E679" w14:textId="77777777" w:rsidR="000D678F" w:rsidRPr="009C4FD9" w:rsidRDefault="000D678F" w:rsidP="000D678F">
            <w:pPr>
              <w:pStyle w:val="NoSpacing"/>
              <w:jc w:val="center"/>
              <w:rPr>
                <w:rFonts w:ascii="Arial" w:hAnsi="Arial" w:cs="Arial"/>
              </w:rPr>
            </w:pPr>
            <w:r w:rsidRPr="009C4FD9">
              <w:rPr>
                <w:rFonts w:ascii="Arial" w:hAnsi="Arial" w:cs="Arial"/>
                <w:b/>
                <w:bCs/>
              </w:rPr>
              <w:t>Supporting Local Business</w:t>
            </w:r>
          </w:p>
        </w:tc>
        <w:tc>
          <w:tcPr>
            <w:tcW w:w="3119" w:type="dxa"/>
            <w:vAlign w:val="center"/>
          </w:tcPr>
          <w:p w14:paraId="275B79C3"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E30:</w:t>
            </w:r>
            <w:r w:rsidRPr="009C4FD9">
              <w:rPr>
                <w:rFonts w:ascii="Arial" w:hAnsi="Arial" w:cs="Arial"/>
                <w:sz w:val="21"/>
                <w:szCs w:val="21"/>
              </w:rPr>
              <w:t xml:space="preserve"> Business support measures to drive employment growth, particularly in areas of higher unemployment.</w:t>
            </w:r>
          </w:p>
        </w:tc>
        <w:tc>
          <w:tcPr>
            <w:tcW w:w="4252" w:type="dxa"/>
            <w:vAlign w:val="center"/>
          </w:tcPr>
          <w:p w14:paraId="7B5B0474" w14:textId="49836B2B" w:rsidR="000D678F" w:rsidRPr="009C4FD9" w:rsidRDefault="000D678F" w:rsidP="000D678F">
            <w:pPr>
              <w:pStyle w:val="NoSpacing"/>
              <w:rPr>
                <w:rFonts w:ascii="Arial" w:hAnsi="Arial" w:cs="Arial"/>
                <w:sz w:val="21"/>
                <w:szCs w:val="21"/>
              </w:rPr>
            </w:pPr>
            <w:r>
              <w:rPr>
                <w:rFonts w:ascii="Arial" w:hAnsi="Arial" w:cs="Arial"/>
                <w:sz w:val="21"/>
                <w:szCs w:val="21"/>
              </w:rPr>
              <w:t>No example projects specified by DLUHC</w:t>
            </w:r>
          </w:p>
        </w:tc>
        <w:tc>
          <w:tcPr>
            <w:tcW w:w="2552" w:type="dxa"/>
          </w:tcPr>
          <w:p w14:paraId="7110A609" w14:textId="64836DA0" w:rsidR="000D678F" w:rsidRDefault="00E2558C" w:rsidP="000D678F">
            <w:pPr>
              <w:pStyle w:val="NoSpacing"/>
              <w:rPr>
                <w:rFonts w:ascii="Arial" w:hAnsi="Arial" w:cs="Arial"/>
                <w:sz w:val="21"/>
                <w:szCs w:val="21"/>
              </w:rPr>
            </w:pPr>
            <w:r w:rsidRPr="00E2558C">
              <w:rPr>
                <w:rFonts w:ascii="Arial" w:hAnsi="Arial" w:cs="Arial"/>
                <w:sz w:val="21"/>
                <w:szCs w:val="21"/>
              </w:rPr>
              <w:t>Number of businesses receiving non-financial support</w:t>
            </w:r>
            <w:r>
              <w:rPr>
                <w:rFonts w:ascii="Arial" w:hAnsi="Arial" w:cs="Arial"/>
                <w:sz w:val="21"/>
                <w:szCs w:val="21"/>
              </w:rPr>
              <w:t>:  10</w:t>
            </w:r>
          </w:p>
        </w:tc>
        <w:tc>
          <w:tcPr>
            <w:tcW w:w="2693" w:type="dxa"/>
          </w:tcPr>
          <w:p w14:paraId="6EF30343" w14:textId="56A7B60A" w:rsidR="000D678F" w:rsidRDefault="000D72AF" w:rsidP="000D678F">
            <w:pPr>
              <w:pStyle w:val="NoSpacing"/>
              <w:rPr>
                <w:rFonts w:ascii="Arial" w:hAnsi="Arial" w:cs="Arial"/>
                <w:sz w:val="21"/>
                <w:szCs w:val="21"/>
              </w:rPr>
            </w:pPr>
            <w:r>
              <w:rPr>
                <w:rFonts w:ascii="Arial" w:hAnsi="Arial" w:cs="Arial"/>
                <w:sz w:val="21"/>
                <w:szCs w:val="21"/>
              </w:rPr>
              <w:t>Increased number of businesses supported (3% increase)</w:t>
            </w:r>
          </w:p>
        </w:tc>
      </w:tr>
      <w:tr w:rsidR="000D678F" w:rsidRPr="009C4FD9" w14:paraId="5BF2A524" w14:textId="7BD12429" w:rsidTr="00F66D15">
        <w:tc>
          <w:tcPr>
            <w:tcW w:w="1696" w:type="dxa"/>
            <w:vAlign w:val="center"/>
          </w:tcPr>
          <w:p w14:paraId="7FF74144" w14:textId="77777777" w:rsidR="000D678F" w:rsidRPr="009C4FD9" w:rsidRDefault="000D678F" w:rsidP="000D678F">
            <w:pPr>
              <w:pStyle w:val="NoSpacing"/>
              <w:jc w:val="center"/>
              <w:rPr>
                <w:rFonts w:ascii="Arial" w:hAnsi="Arial" w:cs="Arial"/>
                <w:b/>
                <w:bCs/>
              </w:rPr>
            </w:pPr>
            <w:r w:rsidRPr="009C4FD9">
              <w:rPr>
                <w:rFonts w:ascii="Arial" w:hAnsi="Arial" w:cs="Arial"/>
                <w:b/>
                <w:bCs/>
              </w:rPr>
              <w:lastRenderedPageBreak/>
              <w:t>People and Skills</w:t>
            </w:r>
          </w:p>
        </w:tc>
        <w:tc>
          <w:tcPr>
            <w:tcW w:w="3119" w:type="dxa"/>
            <w:vAlign w:val="center"/>
          </w:tcPr>
          <w:p w14:paraId="4B8FB93A" w14:textId="77777777" w:rsidR="000D678F" w:rsidRPr="009C4FD9" w:rsidRDefault="000D678F" w:rsidP="000D678F">
            <w:pPr>
              <w:pStyle w:val="NoSpacing"/>
              <w:rPr>
                <w:rFonts w:ascii="Arial" w:hAnsi="Arial" w:cs="Arial"/>
                <w:sz w:val="21"/>
                <w:szCs w:val="21"/>
              </w:rPr>
            </w:pPr>
            <w:r w:rsidRPr="009C4FD9">
              <w:rPr>
                <w:rFonts w:ascii="Arial" w:hAnsi="Arial" w:cs="Arial"/>
                <w:b/>
                <w:bCs/>
                <w:sz w:val="21"/>
                <w:szCs w:val="21"/>
              </w:rPr>
              <w:t>E33:</w:t>
            </w:r>
            <w:r w:rsidRPr="009C4FD9">
              <w:rPr>
                <w:rFonts w:ascii="Arial" w:hAnsi="Arial" w:cs="Arial"/>
                <w:sz w:val="21"/>
                <w:szCs w:val="21"/>
              </w:rPr>
              <w:t xml:space="preserve"> Employment support for economically inactive people: Intensive and wrap-around 121 support to move people closer to mainstream provision and employment, supplemented by additional and/or specialist life and basic skills support where there are local provision gaps. </w:t>
            </w:r>
          </w:p>
          <w:p w14:paraId="63C1B2B8" w14:textId="77777777" w:rsidR="000D678F" w:rsidRPr="009C4FD9" w:rsidRDefault="000D678F" w:rsidP="000D678F">
            <w:pPr>
              <w:pStyle w:val="NoSpacing"/>
              <w:rPr>
                <w:rFonts w:ascii="Arial" w:hAnsi="Arial" w:cs="Arial"/>
                <w:sz w:val="10"/>
                <w:szCs w:val="10"/>
              </w:rPr>
            </w:pPr>
          </w:p>
          <w:p w14:paraId="18F23615" w14:textId="77777777" w:rsidR="000D678F" w:rsidRPr="009C4FD9" w:rsidRDefault="000D678F" w:rsidP="000D678F">
            <w:pPr>
              <w:pStyle w:val="NoSpacing"/>
              <w:rPr>
                <w:rFonts w:ascii="Arial" w:hAnsi="Arial" w:cs="Arial"/>
                <w:sz w:val="21"/>
                <w:szCs w:val="21"/>
              </w:rPr>
            </w:pPr>
            <w:r w:rsidRPr="009C4FD9">
              <w:rPr>
                <w:rFonts w:ascii="Arial" w:hAnsi="Arial" w:cs="Arial"/>
                <w:sz w:val="21"/>
                <w:szCs w:val="21"/>
              </w:rPr>
              <w:t>This can include projects promoting the importance of work to help people live healthier and more independent lives, alongside building future financial resilience and wellbeing. This intervention will also contribute to building community cohesion and facilitate greater shared civil pride, leading to better integration for those benefitting from support.</w:t>
            </w:r>
          </w:p>
          <w:p w14:paraId="1F117310" w14:textId="77777777" w:rsidR="000D678F" w:rsidRPr="009C4FD9" w:rsidRDefault="000D678F" w:rsidP="000D678F">
            <w:pPr>
              <w:pStyle w:val="NoSpacing"/>
              <w:rPr>
                <w:rFonts w:ascii="Arial" w:hAnsi="Arial" w:cs="Arial"/>
                <w:sz w:val="10"/>
                <w:szCs w:val="10"/>
              </w:rPr>
            </w:pPr>
          </w:p>
          <w:p w14:paraId="7B77DF76" w14:textId="77777777" w:rsidR="000D678F" w:rsidRPr="009C4FD9" w:rsidRDefault="000D678F" w:rsidP="000D678F">
            <w:pPr>
              <w:pStyle w:val="NoSpacing"/>
              <w:rPr>
                <w:rFonts w:ascii="Arial" w:hAnsi="Arial" w:cs="Arial"/>
                <w:sz w:val="21"/>
                <w:szCs w:val="21"/>
              </w:rPr>
            </w:pPr>
            <w:r w:rsidRPr="009C4FD9">
              <w:rPr>
                <w:rFonts w:ascii="Arial" w:hAnsi="Arial" w:cs="Arial"/>
                <w:sz w:val="21"/>
                <w:szCs w:val="21"/>
              </w:rPr>
              <w:t>Expected cohorts include, but are not limited to people aged over 50, people with a disability and health condition, women, people from an ethnic minority, young people not in education, employment or training and people with multiple complex needs</w:t>
            </w:r>
          </w:p>
        </w:tc>
        <w:tc>
          <w:tcPr>
            <w:tcW w:w="4252" w:type="dxa"/>
            <w:vAlign w:val="center"/>
          </w:tcPr>
          <w:p w14:paraId="2E007CEC" w14:textId="1C7251DA" w:rsidR="00C50CFB" w:rsidRDefault="00C50CFB" w:rsidP="000D678F">
            <w:pPr>
              <w:pStyle w:val="NoSpacing"/>
              <w:numPr>
                <w:ilvl w:val="0"/>
                <w:numId w:val="20"/>
              </w:numPr>
              <w:rPr>
                <w:rFonts w:ascii="Arial" w:hAnsi="Arial" w:cs="Arial"/>
                <w:sz w:val="21"/>
                <w:szCs w:val="21"/>
              </w:rPr>
            </w:pPr>
            <w:r>
              <w:rPr>
                <w:rFonts w:ascii="Arial" w:hAnsi="Arial" w:cs="Arial"/>
                <w:sz w:val="21"/>
                <w:szCs w:val="21"/>
              </w:rPr>
              <w:t xml:space="preserve">Personalised and intensive support through keyworkers, including referrals to relevant local training, </w:t>
            </w:r>
            <w:r w:rsidR="00CD7BF6">
              <w:rPr>
                <w:rFonts w:ascii="Arial" w:hAnsi="Arial" w:cs="Arial"/>
                <w:sz w:val="21"/>
                <w:szCs w:val="21"/>
              </w:rPr>
              <w:t>skills,</w:t>
            </w:r>
            <w:r>
              <w:rPr>
                <w:rFonts w:ascii="Arial" w:hAnsi="Arial" w:cs="Arial"/>
                <w:sz w:val="21"/>
                <w:szCs w:val="21"/>
              </w:rPr>
              <w:t xml:space="preserve"> and specialised support</w:t>
            </w:r>
          </w:p>
          <w:p w14:paraId="1527CE21" w14:textId="3F09252A" w:rsidR="00C50CFB" w:rsidRDefault="00C50CFB" w:rsidP="000D678F">
            <w:pPr>
              <w:pStyle w:val="NoSpacing"/>
              <w:numPr>
                <w:ilvl w:val="0"/>
                <w:numId w:val="20"/>
              </w:numPr>
              <w:rPr>
                <w:rFonts w:ascii="Arial" w:hAnsi="Arial" w:cs="Arial"/>
                <w:sz w:val="21"/>
                <w:szCs w:val="21"/>
              </w:rPr>
            </w:pPr>
            <w:r>
              <w:rPr>
                <w:rFonts w:ascii="Arial" w:hAnsi="Arial" w:cs="Arial"/>
                <w:sz w:val="21"/>
                <w:szCs w:val="21"/>
              </w:rPr>
              <w:t>Supported employment provisions and placements for individuals with health and disability needs.</w:t>
            </w:r>
          </w:p>
          <w:p w14:paraId="5CE38935" w14:textId="1CC6265D" w:rsidR="00C50CFB" w:rsidRDefault="00C50CFB" w:rsidP="000D678F">
            <w:pPr>
              <w:pStyle w:val="NoSpacing"/>
              <w:numPr>
                <w:ilvl w:val="0"/>
                <w:numId w:val="20"/>
              </w:numPr>
              <w:rPr>
                <w:rFonts w:ascii="Arial" w:hAnsi="Arial" w:cs="Arial"/>
                <w:sz w:val="21"/>
                <w:szCs w:val="21"/>
              </w:rPr>
            </w:pPr>
            <w:r>
              <w:rPr>
                <w:rFonts w:ascii="Arial" w:hAnsi="Arial" w:cs="Arial"/>
                <w:sz w:val="21"/>
                <w:szCs w:val="21"/>
              </w:rPr>
              <w:t>Support for groups of people with similar health barriers to share personal experiences, coping strategies or information about their conditions.</w:t>
            </w:r>
          </w:p>
          <w:p w14:paraId="78BA6CF3" w14:textId="4A450617" w:rsidR="00C50CFB" w:rsidRDefault="00C50CFB" w:rsidP="000D678F">
            <w:pPr>
              <w:pStyle w:val="NoSpacing"/>
              <w:numPr>
                <w:ilvl w:val="0"/>
                <w:numId w:val="20"/>
              </w:numPr>
              <w:rPr>
                <w:rFonts w:ascii="Arial" w:hAnsi="Arial" w:cs="Arial"/>
                <w:sz w:val="21"/>
                <w:szCs w:val="21"/>
              </w:rPr>
            </w:pPr>
            <w:r>
              <w:rPr>
                <w:rFonts w:ascii="Arial" w:hAnsi="Arial" w:cs="Arial"/>
                <w:sz w:val="21"/>
                <w:szCs w:val="21"/>
              </w:rPr>
              <w:t>Counselling and advice services including tailored work-focused mental health support to help individuals with coping strategies and support plans for transition into work.</w:t>
            </w:r>
          </w:p>
          <w:p w14:paraId="55078702" w14:textId="23377B6D" w:rsidR="00C50CFB" w:rsidRDefault="00C50CFB" w:rsidP="000D678F">
            <w:pPr>
              <w:pStyle w:val="NoSpacing"/>
              <w:numPr>
                <w:ilvl w:val="0"/>
                <w:numId w:val="20"/>
              </w:numPr>
              <w:rPr>
                <w:rFonts w:ascii="Arial" w:hAnsi="Arial" w:cs="Arial"/>
                <w:sz w:val="21"/>
                <w:szCs w:val="21"/>
              </w:rPr>
            </w:pPr>
            <w:r>
              <w:rPr>
                <w:rFonts w:ascii="Arial" w:hAnsi="Arial" w:cs="Arial"/>
                <w:sz w:val="21"/>
                <w:szCs w:val="21"/>
              </w:rPr>
              <w:t>Financial support to enrol onto courses and complete qualifications, including debt advice, housing support, financial support for clothes or travel, childcare support.</w:t>
            </w:r>
          </w:p>
          <w:p w14:paraId="40C4A9FA" w14:textId="435E5676"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t xml:space="preserve">Enrichment activities for the socially isolated delivered in community centres such as sports, arts, and other interactive activities. </w:t>
            </w:r>
          </w:p>
          <w:p w14:paraId="53B9BC41"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t>Volunteering and work experience opportunities to improve opportunities and promote wellbeing</w:t>
            </w:r>
          </w:p>
          <w:p w14:paraId="1777DAB0"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t>Referrals to services that offer a holistic approach to substance misuse treatment</w:t>
            </w:r>
          </w:p>
          <w:p w14:paraId="6C0D59F1"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t>Specialist outreach for housing or those with criminal backgrounds</w:t>
            </w:r>
          </w:p>
          <w:p w14:paraId="574061BE" w14:textId="77777777" w:rsidR="000D678F" w:rsidRPr="009C4FD9" w:rsidRDefault="000D678F" w:rsidP="000D678F">
            <w:pPr>
              <w:pStyle w:val="NoSpacing"/>
              <w:numPr>
                <w:ilvl w:val="0"/>
                <w:numId w:val="20"/>
              </w:numPr>
              <w:rPr>
                <w:rFonts w:ascii="Arial" w:hAnsi="Arial" w:cs="Arial"/>
                <w:sz w:val="21"/>
                <w:szCs w:val="21"/>
              </w:rPr>
            </w:pPr>
            <w:r w:rsidRPr="009C4FD9">
              <w:rPr>
                <w:rFonts w:ascii="Arial" w:hAnsi="Arial" w:cs="Arial"/>
                <w:sz w:val="21"/>
                <w:szCs w:val="21"/>
              </w:rPr>
              <w:lastRenderedPageBreak/>
              <w:t>Person-centred emotional, practical, or financial support for carers, and advice on how to balance caring and work responsibilities, or support around health and wellbeing</w:t>
            </w:r>
          </w:p>
        </w:tc>
        <w:tc>
          <w:tcPr>
            <w:tcW w:w="2552" w:type="dxa"/>
          </w:tcPr>
          <w:p w14:paraId="7B2E7E7F" w14:textId="273A3614" w:rsidR="000D678F" w:rsidRPr="009C4FD9" w:rsidRDefault="00E2558C" w:rsidP="00E2558C">
            <w:pPr>
              <w:pStyle w:val="NoSpacing"/>
              <w:rPr>
                <w:rFonts w:ascii="Arial" w:hAnsi="Arial" w:cs="Arial"/>
                <w:sz w:val="21"/>
                <w:szCs w:val="21"/>
              </w:rPr>
            </w:pPr>
            <w:r w:rsidRPr="00E2558C">
              <w:rPr>
                <w:rFonts w:ascii="Arial" w:hAnsi="Arial" w:cs="Arial"/>
                <w:sz w:val="21"/>
                <w:szCs w:val="21"/>
              </w:rPr>
              <w:lastRenderedPageBreak/>
              <w:t>Number of people receiving support to gain employment</w:t>
            </w:r>
            <w:r>
              <w:rPr>
                <w:rFonts w:ascii="Arial" w:hAnsi="Arial" w:cs="Arial"/>
                <w:sz w:val="21"/>
                <w:szCs w:val="21"/>
              </w:rPr>
              <w:t>:  15</w:t>
            </w:r>
          </w:p>
        </w:tc>
        <w:tc>
          <w:tcPr>
            <w:tcW w:w="2693" w:type="dxa"/>
          </w:tcPr>
          <w:p w14:paraId="21653ECB" w14:textId="0E00D641" w:rsidR="000D678F" w:rsidRPr="009C4FD9" w:rsidRDefault="000D72AF" w:rsidP="000D72AF">
            <w:pPr>
              <w:pStyle w:val="NoSpacing"/>
              <w:rPr>
                <w:rFonts w:ascii="Arial" w:hAnsi="Arial" w:cs="Arial"/>
                <w:sz w:val="21"/>
                <w:szCs w:val="21"/>
              </w:rPr>
            </w:pPr>
            <w:r>
              <w:rPr>
                <w:rFonts w:ascii="Arial" w:hAnsi="Arial" w:cs="Arial"/>
                <w:sz w:val="21"/>
                <w:szCs w:val="21"/>
              </w:rPr>
              <w:t>Number of people in employment, including self-employment, following support (15)</w:t>
            </w:r>
          </w:p>
        </w:tc>
      </w:tr>
    </w:tbl>
    <w:p w14:paraId="34DDD13A" w14:textId="77777777" w:rsidR="00CE568B" w:rsidRPr="009C4FD9" w:rsidRDefault="00CE568B" w:rsidP="00CE568B">
      <w:pPr>
        <w:pStyle w:val="NoSpacing"/>
        <w:rPr>
          <w:rFonts w:ascii="Arial" w:hAnsi="Arial" w:cs="Arial"/>
          <w:sz w:val="21"/>
          <w:szCs w:val="21"/>
        </w:rPr>
      </w:pPr>
    </w:p>
    <w:p w14:paraId="22A0E63E" w14:textId="799333EE" w:rsidR="00D735C3" w:rsidRDefault="00F54FFE" w:rsidP="00D735C3">
      <w:pPr>
        <w:rPr>
          <w:rFonts w:ascii="Arial" w:hAnsi="Arial" w:cs="Arial"/>
          <w:b/>
          <w:bCs/>
          <w:sz w:val="24"/>
          <w:szCs w:val="24"/>
        </w:rPr>
      </w:pPr>
      <w:r w:rsidRPr="00AE2204">
        <w:rPr>
          <w:rFonts w:ascii="Arial" w:hAnsi="Arial" w:cs="Arial"/>
          <w:b/>
          <w:bCs/>
        </w:rPr>
        <w:t>Rural England Prosperity Fund</w:t>
      </w:r>
      <w:r w:rsidRPr="00AE2204">
        <w:rPr>
          <w:rFonts w:ascii="Arial" w:hAnsi="Arial" w:cs="Arial"/>
          <w:b/>
          <w:bCs/>
          <w:sz w:val="24"/>
          <w:szCs w:val="24"/>
        </w:rPr>
        <w:t xml:space="preserve"> Interventions, Example Projects, Outputs and Outcomes</w:t>
      </w:r>
    </w:p>
    <w:p w14:paraId="0734051E" w14:textId="59D18A5A" w:rsidR="00F54FFE" w:rsidRPr="009C4FD9" w:rsidRDefault="00F54FFE" w:rsidP="00F54FFE">
      <w:pPr>
        <w:pStyle w:val="NoSpacing"/>
        <w:jc w:val="both"/>
        <w:rPr>
          <w:rFonts w:ascii="Arial" w:hAnsi="Arial" w:cs="Arial"/>
        </w:rPr>
      </w:pPr>
      <w:r>
        <w:rPr>
          <w:rFonts w:ascii="Arial" w:hAnsi="Arial" w:cs="Arial"/>
        </w:rPr>
        <w:t xml:space="preserve">The REPF </w:t>
      </w:r>
      <w:r w:rsidRPr="009C4FD9">
        <w:rPr>
          <w:rFonts w:ascii="Arial" w:hAnsi="Arial" w:cs="Arial"/>
        </w:rPr>
        <w:t>interventions</w:t>
      </w:r>
      <w:r>
        <w:rPr>
          <w:rFonts w:ascii="Arial" w:hAnsi="Arial" w:cs="Arial"/>
        </w:rPr>
        <w:t xml:space="preserve">, </w:t>
      </w:r>
      <w:r w:rsidRPr="009C4FD9">
        <w:rPr>
          <w:rFonts w:ascii="Arial" w:hAnsi="Arial" w:cs="Arial"/>
        </w:rPr>
        <w:t>example projects</w:t>
      </w:r>
      <w:r>
        <w:rPr>
          <w:rFonts w:ascii="Arial" w:hAnsi="Arial" w:cs="Arial"/>
        </w:rPr>
        <w:t>, outputs and outcomes</w:t>
      </w:r>
      <w:r w:rsidRPr="009C4FD9">
        <w:rPr>
          <w:rFonts w:ascii="Arial" w:hAnsi="Arial" w:cs="Arial"/>
        </w:rPr>
        <w:t xml:space="preserve"> are shown in the table below.</w:t>
      </w:r>
    </w:p>
    <w:p w14:paraId="1B3247B0" w14:textId="77777777" w:rsidR="00F54FFE" w:rsidRDefault="00F54FFE" w:rsidP="00F54FFE">
      <w:pPr>
        <w:pStyle w:val="NoSpacing"/>
        <w:jc w:val="both"/>
        <w:rPr>
          <w:rFonts w:ascii="Arial" w:hAnsi="Arial" w:cs="Arial"/>
        </w:rPr>
      </w:pPr>
    </w:p>
    <w:p w14:paraId="1411D746" w14:textId="12D69033" w:rsidR="00F54FFE" w:rsidRPr="009C4FD9" w:rsidRDefault="00F54FFE" w:rsidP="00D735C3">
      <w:pPr>
        <w:rPr>
          <w:rFonts w:ascii="Arial" w:hAnsi="Arial" w:cs="Arial"/>
        </w:rPr>
      </w:pPr>
      <w:r>
        <w:rPr>
          <w:rFonts w:ascii="Arial" w:hAnsi="Arial" w:cs="Arial"/>
        </w:rPr>
        <w:t>Grant applicants will be expected to demonstrate how their project will deliver the outputs and outcomes as specified in the table below for the proposed project.  Information relating to baseline data must be provided at grant application stage, along with details of the measuring and monitoring processes in place to provide evidence of the output and outcome being achieved.  Please note that figures shown are the total anticipated amounts</w:t>
      </w:r>
      <w:r w:rsidR="00AE2204">
        <w:rPr>
          <w:rFonts w:ascii="Arial" w:hAnsi="Arial" w:cs="Arial"/>
        </w:rPr>
        <w:t xml:space="preserve"> </w:t>
      </w:r>
      <w:r>
        <w:rPr>
          <w:rFonts w:ascii="Arial" w:hAnsi="Arial" w:cs="Arial"/>
        </w:rPr>
        <w:t>for the life of the REPF and</w:t>
      </w:r>
      <w:r w:rsidR="00AE2204">
        <w:rPr>
          <w:rFonts w:ascii="Arial" w:hAnsi="Arial" w:cs="Arial"/>
        </w:rPr>
        <w:t xml:space="preserve"> the outputs/outcomes of a range of projects may be combined to reach them. </w:t>
      </w:r>
      <w:r>
        <w:rPr>
          <w:rFonts w:ascii="Arial" w:hAnsi="Arial" w:cs="Arial"/>
        </w:rPr>
        <w:t xml:space="preserve"> </w:t>
      </w:r>
    </w:p>
    <w:tbl>
      <w:tblPr>
        <w:tblStyle w:val="TableGrid"/>
        <w:tblW w:w="14312" w:type="dxa"/>
        <w:tblLayout w:type="fixed"/>
        <w:tblLook w:val="04A0" w:firstRow="1" w:lastRow="0" w:firstColumn="1" w:lastColumn="0" w:noHBand="0" w:noVBand="1"/>
        <w:tblCaption w:val="Rural England Prosperity Fund Interventions,"/>
        <w:tblDescription w:val="Table showing the interventions, example projects, outputs and outcomes for the Rural England Prosperity Fund"/>
      </w:tblPr>
      <w:tblGrid>
        <w:gridCol w:w="1980"/>
        <w:gridCol w:w="2268"/>
        <w:gridCol w:w="7513"/>
        <w:gridCol w:w="2551"/>
      </w:tblGrid>
      <w:tr w:rsidR="007537F5" w:rsidRPr="009C4FD9" w14:paraId="249C3B7E" w14:textId="77777777" w:rsidTr="003E0127">
        <w:trPr>
          <w:tblHeader/>
        </w:trPr>
        <w:tc>
          <w:tcPr>
            <w:tcW w:w="1980" w:type="dxa"/>
            <w:shd w:val="clear" w:color="auto" w:fill="BFBFBF" w:themeFill="background1" w:themeFillShade="BF"/>
            <w:vAlign w:val="center"/>
          </w:tcPr>
          <w:p w14:paraId="48BB0F90" w14:textId="77777777" w:rsidR="007537F5" w:rsidRPr="009C4FD9" w:rsidRDefault="007537F5" w:rsidP="00545CA6">
            <w:pPr>
              <w:pStyle w:val="NoSpacing"/>
              <w:jc w:val="center"/>
              <w:rPr>
                <w:rFonts w:ascii="Arial" w:hAnsi="Arial" w:cs="Arial"/>
                <w:b/>
                <w:bCs/>
              </w:rPr>
            </w:pPr>
            <w:r w:rsidRPr="009C4FD9">
              <w:rPr>
                <w:rFonts w:ascii="Arial" w:hAnsi="Arial" w:cs="Arial"/>
                <w:b/>
                <w:bCs/>
              </w:rPr>
              <w:t>Investment Priority</w:t>
            </w:r>
          </w:p>
        </w:tc>
        <w:tc>
          <w:tcPr>
            <w:tcW w:w="2268" w:type="dxa"/>
            <w:shd w:val="clear" w:color="auto" w:fill="BFBFBF" w:themeFill="background1" w:themeFillShade="BF"/>
            <w:vAlign w:val="center"/>
          </w:tcPr>
          <w:p w14:paraId="4B50F2D6" w14:textId="767ABB55" w:rsidR="007537F5" w:rsidRPr="009C4FD9" w:rsidRDefault="007537F5" w:rsidP="00545CA6">
            <w:pPr>
              <w:pStyle w:val="NoSpacing"/>
              <w:jc w:val="center"/>
              <w:rPr>
                <w:rFonts w:ascii="Arial" w:hAnsi="Arial" w:cs="Arial"/>
                <w:b/>
                <w:bCs/>
              </w:rPr>
            </w:pPr>
            <w:r>
              <w:rPr>
                <w:rFonts w:ascii="Arial" w:hAnsi="Arial" w:cs="Arial"/>
                <w:b/>
                <w:bCs/>
              </w:rPr>
              <w:t>Selected</w:t>
            </w:r>
            <w:r w:rsidRPr="009C4FD9">
              <w:rPr>
                <w:rFonts w:ascii="Arial" w:hAnsi="Arial" w:cs="Arial"/>
                <w:b/>
                <w:bCs/>
              </w:rPr>
              <w:t xml:space="preserve"> Intervention</w:t>
            </w:r>
          </w:p>
        </w:tc>
        <w:tc>
          <w:tcPr>
            <w:tcW w:w="7513" w:type="dxa"/>
            <w:shd w:val="clear" w:color="auto" w:fill="BFBFBF" w:themeFill="background1" w:themeFillShade="BF"/>
            <w:vAlign w:val="center"/>
          </w:tcPr>
          <w:p w14:paraId="7B80C851" w14:textId="77777777" w:rsidR="007537F5" w:rsidRPr="009C4FD9" w:rsidRDefault="007537F5" w:rsidP="00545CA6">
            <w:pPr>
              <w:pStyle w:val="NoSpacing"/>
              <w:jc w:val="center"/>
              <w:rPr>
                <w:rFonts w:ascii="Arial" w:hAnsi="Arial" w:cs="Arial"/>
                <w:b/>
                <w:bCs/>
              </w:rPr>
            </w:pPr>
            <w:r w:rsidRPr="009C4FD9">
              <w:rPr>
                <w:rFonts w:ascii="Arial" w:hAnsi="Arial" w:cs="Arial"/>
                <w:b/>
                <w:bCs/>
              </w:rPr>
              <w:t>Example Projects</w:t>
            </w:r>
          </w:p>
        </w:tc>
        <w:tc>
          <w:tcPr>
            <w:tcW w:w="2551" w:type="dxa"/>
            <w:shd w:val="clear" w:color="auto" w:fill="BFBFBF" w:themeFill="background1" w:themeFillShade="BF"/>
          </w:tcPr>
          <w:p w14:paraId="70270949" w14:textId="77777777" w:rsidR="007537F5" w:rsidRPr="009C4FD9" w:rsidRDefault="007537F5" w:rsidP="00545CA6">
            <w:pPr>
              <w:pStyle w:val="NoSpacing"/>
              <w:jc w:val="center"/>
              <w:rPr>
                <w:rFonts w:ascii="Arial" w:hAnsi="Arial" w:cs="Arial"/>
                <w:b/>
                <w:bCs/>
              </w:rPr>
            </w:pPr>
            <w:r>
              <w:rPr>
                <w:rFonts w:ascii="Arial" w:hAnsi="Arial" w:cs="Arial"/>
                <w:b/>
                <w:bCs/>
              </w:rPr>
              <w:t>Outcomes</w:t>
            </w:r>
          </w:p>
        </w:tc>
      </w:tr>
      <w:tr w:rsidR="007537F5" w:rsidRPr="009C4FD9" w14:paraId="6B2602B7" w14:textId="77777777" w:rsidTr="003E0127">
        <w:tc>
          <w:tcPr>
            <w:tcW w:w="1980" w:type="dxa"/>
            <w:vAlign w:val="center"/>
          </w:tcPr>
          <w:p w14:paraId="548BDECB" w14:textId="77186B0D" w:rsidR="007537F5" w:rsidRPr="009C4FD9" w:rsidRDefault="007537F5" w:rsidP="00545CA6">
            <w:pPr>
              <w:pStyle w:val="NoSpacing"/>
              <w:jc w:val="center"/>
              <w:rPr>
                <w:rFonts w:ascii="Arial" w:hAnsi="Arial" w:cs="Arial"/>
                <w:b/>
                <w:bCs/>
                <w:sz w:val="21"/>
                <w:szCs w:val="21"/>
              </w:rPr>
            </w:pPr>
            <w:r>
              <w:rPr>
                <w:rFonts w:ascii="Arial" w:hAnsi="Arial" w:cs="Arial"/>
                <w:b/>
                <w:bCs/>
                <w:sz w:val="21"/>
                <w:szCs w:val="21"/>
              </w:rPr>
              <w:t>Supporting Rural Businesses</w:t>
            </w:r>
          </w:p>
        </w:tc>
        <w:tc>
          <w:tcPr>
            <w:tcW w:w="2268" w:type="dxa"/>
            <w:vAlign w:val="center"/>
          </w:tcPr>
          <w:p w14:paraId="14EEF39B" w14:textId="647391BE" w:rsidR="007537F5" w:rsidRDefault="007537F5" w:rsidP="00545CA6">
            <w:pPr>
              <w:pStyle w:val="NoSpacing"/>
              <w:rPr>
                <w:rFonts w:ascii="Arial" w:hAnsi="Arial" w:cs="Arial"/>
                <w:b/>
                <w:bCs/>
                <w:sz w:val="21"/>
                <w:szCs w:val="21"/>
              </w:rPr>
            </w:pPr>
            <w:r>
              <w:rPr>
                <w:rFonts w:ascii="Arial" w:hAnsi="Arial" w:cs="Arial"/>
                <w:b/>
                <w:bCs/>
                <w:sz w:val="21"/>
                <w:szCs w:val="21"/>
              </w:rPr>
              <w:t xml:space="preserve">1.1 </w:t>
            </w:r>
            <w:r>
              <w:rPr>
                <w:rFonts w:ascii="Arial" w:hAnsi="Arial" w:cs="Arial"/>
                <w:sz w:val="21"/>
                <w:szCs w:val="21"/>
              </w:rPr>
              <w:t>Capital grant funding for small scale investment in micro and small enterprises in rural areas.</w:t>
            </w:r>
          </w:p>
        </w:tc>
        <w:tc>
          <w:tcPr>
            <w:tcW w:w="7513" w:type="dxa"/>
            <w:vAlign w:val="center"/>
          </w:tcPr>
          <w:p w14:paraId="314ACDFE" w14:textId="10D1232F" w:rsidR="007537F5" w:rsidRDefault="007537F5" w:rsidP="00AE2204">
            <w:pPr>
              <w:pStyle w:val="NoSpacing"/>
              <w:numPr>
                <w:ilvl w:val="0"/>
                <w:numId w:val="31"/>
              </w:numPr>
              <w:rPr>
                <w:rFonts w:ascii="Arial" w:hAnsi="Arial" w:cs="Arial"/>
                <w:sz w:val="21"/>
                <w:szCs w:val="21"/>
              </w:rPr>
            </w:pPr>
            <w:r>
              <w:rPr>
                <w:rFonts w:ascii="Arial" w:hAnsi="Arial" w:cs="Arial"/>
                <w:sz w:val="21"/>
                <w:szCs w:val="21"/>
              </w:rPr>
              <w:t>Creation and expansion of rural leisure and tourism businesses. E.g., creating event venues or farm tourism facilities such as accommodation, wedding venues and leisure facilities.</w:t>
            </w:r>
          </w:p>
          <w:p w14:paraId="30A6E19E" w14:textId="77777777" w:rsidR="007537F5" w:rsidRDefault="007537F5" w:rsidP="00AE2204">
            <w:pPr>
              <w:pStyle w:val="NoSpacing"/>
              <w:numPr>
                <w:ilvl w:val="0"/>
                <w:numId w:val="31"/>
              </w:numPr>
              <w:rPr>
                <w:rFonts w:ascii="Arial" w:hAnsi="Arial" w:cs="Arial"/>
                <w:sz w:val="21"/>
                <w:szCs w:val="21"/>
              </w:rPr>
            </w:pPr>
            <w:r>
              <w:rPr>
                <w:rFonts w:ascii="Arial" w:hAnsi="Arial" w:cs="Arial"/>
                <w:sz w:val="21"/>
                <w:szCs w:val="21"/>
              </w:rPr>
              <w:t>Funding for resilience infrastructure and nature-based solution that protect local businesses and community areas from natural hazards including flooding and coastal erosion</w:t>
            </w:r>
          </w:p>
          <w:p w14:paraId="2E043D54" w14:textId="2E58D6F5" w:rsidR="007537F5" w:rsidRPr="00F54FFE" w:rsidRDefault="007537F5" w:rsidP="00AE2204">
            <w:pPr>
              <w:pStyle w:val="NoSpacing"/>
              <w:numPr>
                <w:ilvl w:val="0"/>
                <w:numId w:val="31"/>
              </w:numPr>
              <w:rPr>
                <w:rFonts w:ascii="Arial" w:hAnsi="Arial" w:cs="Arial"/>
                <w:sz w:val="21"/>
                <w:szCs w:val="21"/>
              </w:rPr>
            </w:pPr>
            <w:r>
              <w:rPr>
                <w:rFonts w:ascii="Arial" w:hAnsi="Arial" w:cs="Arial"/>
                <w:sz w:val="21"/>
                <w:szCs w:val="21"/>
              </w:rPr>
              <w:t>Purchase of equipment for food processing for non-farmer-owned businesses. E.g., purchasing new process and packaging machinery such as brewing equipment and onsite vending machines, equipping development kitchens, or modernising existing kitchen equipment for increased energy efficiency or increased productivity through automation.</w:t>
            </w:r>
          </w:p>
        </w:tc>
        <w:tc>
          <w:tcPr>
            <w:tcW w:w="2551" w:type="dxa"/>
          </w:tcPr>
          <w:p w14:paraId="2B2DB9FC" w14:textId="77777777" w:rsidR="007537F5" w:rsidRDefault="007537F5" w:rsidP="00EA710D">
            <w:pPr>
              <w:pStyle w:val="NoSpacing"/>
              <w:rPr>
                <w:rFonts w:ascii="Arial" w:hAnsi="Arial" w:cs="Arial"/>
                <w:sz w:val="21"/>
                <w:szCs w:val="21"/>
              </w:rPr>
            </w:pPr>
            <w:r>
              <w:rPr>
                <w:rFonts w:ascii="Arial" w:hAnsi="Arial" w:cs="Arial"/>
                <w:sz w:val="21"/>
                <w:szCs w:val="21"/>
              </w:rPr>
              <w:t>Jobs created</w:t>
            </w:r>
          </w:p>
          <w:p w14:paraId="1444C487" w14:textId="77777777" w:rsidR="007537F5" w:rsidRDefault="007537F5" w:rsidP="00EA710D">
            <w:pPr>
              <w:pStyle w:val="NoSpacing"/>
              <w:rPr>
                <w:rFonts w:ascii="Arial" w:hAnsi="Arial" w:cs="Arial"/>
                <w:sz w:val="21"/>
                <w:szCs w:val="21"/>
              </w:rPr>
            </w:pPr>
          </w:p>
          <w:p w14:paraId="7C6C8B39" w14:textId="2D342990" w:rsidR="007537F5" w:rsidRPr="009C4FD9" w:rsidRDefault="007537F5" w:rsidP="00EA710D">
            <w:pPr>
              <w:pStyle w:val="NoSpacing"/>
              <w:rPr>
                <w:rFonts w:ascii="Arial" w:hAnsi="Arial" w:cs="Arial"/>
                <w:sz w:val="21"/>
                <w:szCs w:val="21"/>
              </w:rPr>
            </w:pPr>
            <w:r>
              <w:rPr>
                <w:rFonts w:ascii="Arial" w:hAnsi="Arial" w:cs="Arial"/>
                <w:sz w:val="21"/>
                <w:szCs w:val="21"/>
              </w:rPr>
              <w:t>Jobs safeguarded</w:t>
            </w:r>
          </w:p>
        </w:tc>
      </w:tr>
      <w:tr w:rsidR="007537F5" w:rsidRPr="009C4FD9" w14:paraId="585AC043" w14:textId="77777777" w:rsidTr="003E0127">
        <w:tc>
          <w:tcPr>
            <w:tcW w:w="1980" w:type="dxa"/>
            <w:vAlign w:val="center"/>
          </w:tcPr>
          <w:p w14:paraId="1920AB73" w14:textId="679B82DC" w:rsidR="007537F5" w:rsidRPr="009C4FD9" w:rsidRDefault="007537F5" w:rsidP="00545CA6">
            <w:pPr>
              <w:pStyle w:val="NoSpacing"/>
              <w:jc w:val="center"/>
              <w:rPr>
                <w:rFonts w:ascii="Arial" w:hAnsi="Arial" w:cs="Arial"/>
                <w:b/>
                <w:bCs/>
                <w:sz w:val="21"/>
                <w:szCs w:val="21"/>
              </w:rPr>
            </w:pPr>
            <w:r>
              <w:rPr>
                <w:rFonts w:ascii="Arial" w:hAnsi="Arial" w:cs="Arial"/>
                <w:b/>
                <w:bCs/>
                <w:sz w:val="21"/>
                <w:szCs w:val="21"/>
              </w:rPr>
              <w:t>Supporting Rural Businesses</w:t>
            </w:r>
          </w:p>
        </w:tc>
        <w:tc>
          <w:tcPr>
            <w:tcW w:w="2268" w:type="dxa"/>
            <w:vAlign w:val="center"/>
          </w:tcPr>
          <w:p w14:paraId="155E1F6A" w14:textId="2BA5D1B8" w:rsidR="007537F5" w:rsidRDefault="007537F5" w:rsidP="00545CA6">
            <w:pPr>
              <w:pStyle w:val="NoSpacing"/>
              <w:rPr>
                <w:rFonts w:ascii="Arial" w:hAnsi="Arial" w:cs="Arial"/>
                <w:b/>
                <w:bCs/>
                <w:sz w:val="21"/>
                <w:szCs w:val="21"/>
              </w:rPr>
            </w:pPr>
            <w:r>
              <w:rPr>
                <w:rFonts w:ascii="Arial" w:hAnsi="Arial" w:cs="Arial"/>
                <w:b/>
                <w:bCs/>
                <w:sz w:val="21"/>
                <w:szCs w:val="21"/>
              </w:rPr>
              <w:t xml:space="preserve">1.3: </w:t>
            </w:r>
            <w:r>
              <w:rPr>
                <w:rFonts w:ascii="Arial" w:hAnsi="Arial" w:cs="Arial"/>
                <w:sz w:val="21"/>
                <w:szCs w:val="21"/>
              </w:rPr>
              <w:t>Capital grant funding for developing and promoting the visitor economy.</w:t>
            </w:r>
          </w:p>
        </w:tc>
        <w:tc>
          <w:tcPr>
            <w:tcW w:w="7513" w:type="dxa"/>
            <w:vAlign w:val="center"/>
          </w:tcPr>
          <w:p w14:paraId="03FCDDB7" w14:textId="77777777" w:rsidR="007537F5" w:rsidRDefault="007537F5" w:rsidP="00AE2204">
            <w:pPr>
              <w:pStyle w:val="NoSpacing"/>
              <w:numPr>
                <w:ilvl w:val="0"/>
                <w:numId w:val="32"/>
              </w:numPr>
              <w:rPr>
                <w:rFonts w:ascii="Arial" w:hAnsi="Arial" w:cs="Arial"/>
                <w:sz w:val="21"/>
                <w:szCs w:val="21"/>
              </w:rPr>
            </w:pPr>
            <w:r>
              <w:rPr>
                <w:rFonts w:ascii="Arial" w:hAnsi="Arial" w:cs="Arial"/>
                <w:sz w:val="21"/>
                <w:szCs w:val="21"/>
              </w:rPr>
              <w:t>Development of local visitor trails and infrastructure to support this such as information boards or visitor centres.</w:t>
            </w:r>
          </w:p>
          <w:p w14:paraId="6EE639E8" w14:textId="77777777" w:rsidR="007537F5" w:rsidRDefault="007537F5" w:rsidP="00AE2204">
            <w:pPr>
              <w:pStyle w:val="NoSpacing"/>
              <w:numPr>
                <w:ilvl w:val="0"/>
                <w:numId w:val="32"/>
              </w:numPr>
              <w:rPr>
                <w:rFonts w:ascii="Arial" w:hAnsi="Arial" w:cs="Arial"/>
                <w:sz w:val="21"/>
                <w:szCs w:val="21"/>
              </w:rPr>
            </w:pPr>
            <w:r>
              <w:rPr>
                <w:rFonts w:ascii="Arial" w:hAnsi="Arial" w:cs="Arial"/>
                <w:sz w:val="21"/>
                <w:szCs w:val="21"/>
              </w:rPr>
              <w:t>Grants for the development of local tourist attractions</w:t>
            </w:r>
          </w:p>
          <w:p w14:paraId="56E7E7AB" w14:textId="54838AC7" w:rsidR="007537F5" w:rsidRPr="00F54FFE" w:rsidRDefault="007537F5" w:rsidP="00AE2204">
            <w:pPr>
              <w:pStyle w:val="NoSpacing"/>
              <w:numPr>
                <w:ilvl w:val="0"/>
                <w:numId w:val="32"/>
              </w:numPr>
              <w:rPr>
                <w:rFonts w:ascii="Arial" w:hAnsi="Arial" w:cs="Arial"/>
                <w:sz w:val="21"/>
                <w:szCs w:val="21"/>
              </w:rPr>
            </w:pPr>
            <w:r>
              <w:rPr>
                <w:rFonts w:ascii="Arial" w:hAnsi="Arial" w:cs="Arial"/>
                <w:sz w:val="21"/>
                <w:szCs w:val="21"/>
              </w:rPr>
              <w:t>Development of local visitor experiences based on the local offer.</w:t>
            </w:r>
          </w:p>
        </w:tc>
        <w:tc>
          <w:tcPr>
            <w:tcW w:w="2551" w:type="dxa"/>
          </w:tcPr>
          <w:p w14:paraId="2A7E6773" w14:textId="77777777" w:rsidR="007537F5" w:rsidRDefault="007537F5" w:rsidP="00EA710D">
            <w:pPr>
              <w:pStyle w:val="NoSpacing"/>
              <w:rPr>
                <w:rFonts w:ascii="Arial" w:hAnsi="Arial" w:cs="Arial"/>
                <w:sz w:val="21"/>
                <w:szCs w:val="21"/>
              </w:rPr>
            </w:pPr>
            <w:r>
              <w:rPr>
                <w:rFonts w:ascii="Arial" w:hAnsi="Arial" w:cs="Arial"/>
                <w:sz w:val="21"/>
                <w:szCs w:val="21"/>
              </w:rPr>
              <w:t>Jobs created</w:t>
            </w:r>
          </w:p>
          <w:p w14:paraId="73D9064F" w14:textId="77777777" w:rsidR="007537F5" w:rsidRDefault="007537F5" w:rsidP="00EA710D">
            <w:pPr>
              <w:pStyle w:val="NoSpacing"/>
              <w:rPr>
                <w:rFonts w:ascii="Arial" w:hAnsi="Arial" w:cs="Arial"/>
                <w:sz w:val="21"/>
                <w:szCs w:val="21"/>
              </w:rPr>
            </w:pPr>
          </w:p>
          <w:p w14:paraId="7AFD094D" w14:textId="4290D829" w:rsidR="007537F5" w:rsidRPr="009C4FD9" w:rsidRDefault="007537F5" w:rsidP="00EA710D">
            <w:pPr>
              <w:pStyle w:val="NoSpacing"/>
              <w:rPr>
                <w:rFonts w:ascii="Arial" w:hAnsi="Arial" w:cs="Arial"/>
                <w:sz w:val="21"/>
                <w:szCs w:val="21"/>
              </w:rPr>
            </w:pPr>
            <w:r>
              <w:rPr>
                <w:rFonts w:ascii="Arial" w:hAnsi="Arial" w:cs="Arial"/>
                <w:sz w:val="21"/>
                <w:szCs w:val="21"/>
              </w:rPr>
              <w:t>Jobs safeguarded</w:t>
            </w:r>
          </w:p>
        </w:tc>
      </w:tr>
      <w:tr w:rsidR="007537F5" w:rsidRPr="009C4FD9" w14:paraId="2FDBCDF4" w14:textId="77777777" w:rsidTr="003E0127">
        <w:tc>
          <w:tcPr>
            <w:tcW w:w="1980" w:type="dxa"/>
            <w:vAlign w:val="center"/>
          </w:tcPr>
          <w:p w14:paraId="7BB5C98C" w14:textId="4179A5BC" w:rsidR="007537F5" w:rsidRPr="009C4FD9" w:rsidRDefault="007537F5" w:rsidP="00A668D7">
            <w:pPr>
              <w:pStyle w:val="NoSpacing"/>
              <w:jc w:val="center"/>
              <w:rPr>
                <w:rFonts w:ascii="Arial" w:hAnsi="Arial" w:cs="Arial"/>
                <w:b/>
                <w:bCs/>
                <w:sz w:val="21"/>
                <w:szCs w:val="21"/>
              </w:rPr>
            </w:pPr>
            <w:r>
              <w:rPr>
                <w:rFonts w:ascii="Arial" w:hAnsi="Arial" w:cs="Arial"/>
                <w:b/>
                <w:bCs/>
                <w:sz w:val="21"/>
                <w:szCs w:val="21"/>
              </w:rPr>
              <w:lastRenderedPageBreak/>
              <w:t>Supporting Rural Communities</w:t>
            </w:r>
          </w:p>
        </w:tc>
        <w:tc>
          <w:tcPr>
            <w:tcW w:w="2268" w:type="dxa"/>
            <w:vAlign w:val="center"/>
          </w:tcPr>
          <w:p w14:paraId="0801F0A1" w14:textId="4F107291" w:rsidR="007537F5" w:rsidRDefault="007537F5" w:rsidP="00A668D7">
            <w:pPr>
              <w:pStyle w:val="NoSpacing"/>
              <w:rPr>
                <w:rFonts w:ascii="Arial" w:hAnsi="Arial" w:cs="Arial"/>
                <w:b/>
                <w:bCs/>
                <w:sz w:val="21"/>
                <w:szCs w:val="21"/>
              </w:rPr>
            </w:pPr>
            <w:r>
              <w:rPr>
                <w:rFonts w:ascii="Arial" w:hAnsi="Arial" w:cs="Arial"/>
                <w:b/>
                <w:bCs/>
                <w:sz w:val="21"/>
                <w:szCs w:val="21"/>
              </w:rPr>
              <w:t xml:space="preserve">2.1: </w:t>
            </w:r>
            <w:r>
              <w:rPr>
                <w:rFonts w:ascii="Arial" w:hAnsi="Arial" w:cs="Arial"/>
                <w:sz w:val="21"/>
                <w:szCs w:val="21"/>
              </w:rPr>
              <w:t>Capital grant funding for investment and support for digital infrastructure for local community facilities.</w:t>
            </w:r>
          </w:p>
        </w:tc>
        <w:tc>
          <w:tcPr>
            <w:tcW w:w="7513" w:type="dxa"/>
            <w:vAlign w:val="center"/>
          </w:tcPr>
          <w:p w14:paraId="4D791233" w14:textId="0FDFF44E" w:rsidR="007537F5" w:rsidRPr="00F54FFE" w:rsidRDefault="007537F5" w:rsidP="00A668D7">
            <w:pPr>
              <w:pStyle w:val="NoSpacing"/>
              <w:numPr>
                <w:ilvl w:val="0"/>
                <w:numId w:val="33"/>
              </w:numPr>
              <w:rPr>
                <w:rFonts w:ascii="Arial" w:hAnsi="Arial" w:cs="Arial"/>
                <w:sz w:val="21"/>
                <w:szCs w:val="21"/>
              </w:rPr>
            </w:pPr>
            <w:r>
              <w:rPr>
                <w:rFonts w:ascii="Arial" w:hAnsi="Arial" w:cs="Arial"/>
                <w:sz w:val="21"/>
                <w:szCs w:val="21"/>
              </w:rPr>
              <w:t>Capital grants for provision of gigabit capable digital infrastructure at rural hubs for community use. E.g., village halls, pubs, post offices.</w:t>
            </w:r>
          </w:p>
        </w:tc>
        <w:tc>
          <w:tcPr>
            <w:tcW w:w="2551" w:type="dxa"/>
          </w:tcPr>
          <w:p w14:paraId="55E02955" w14:textId="77777777" w:rsidR="007537F5" w:rsidRDefault="007537F5" w:rsidP="00CF3B23">
            <w:pPr>
              <w:pStyle w:val="NoSpacing"/>
              <w:rPr>
                <w:rFonts w:ascii="Arial" w:hAnsi="Arial" w:cs="Arial"/>
                <w:sz w:val="21"/>
                <w:szCs w:val="21"/>
              </w:rPr>
            </w:pPr>
            <w:r>
              <w:rPr>
                <w:rFonts w:ascii="Arial" w:hAnsi="Arial" w:cs="Arial"/>
                <w:sz w:val="21"/>
                <w:szCs w:val="21"/>
              </w:rPr>
              <w:t>Increased users of facilities or amenities</w:t>
            </w:r>
          </w:p>
          <w:p w14:paraId="22519C09" w14:textId="77777777" w:rsidR="007537F5" w:rsidRPr="009C4FD9" w:rsidRDefault="007537F5" w:rsidP="00A668D7">
            <w:pPr>
              <w:pStyle w:val="NoSpacing"/>
              <w:ind w:left="360"/>
              <w:rPr>
                <w:rFonts w:ascii="Arial" w:hAnsi="Arial" w:cs="Arial"/>
                <w:sz w:val="21"/>
                <w:szCs w:val="21"/>
              </w:rPr>
            </w:pPr>
          </w:p>
        </w:tc>
      </w:tr>
      <w:tr w:rsidR="007537F5" w:rsidRPr="009C4FD9" w14:paraId="5F9818E0" w14:textId="77777777" w:rsidTr="003E0127">
        <w:tc>
          <w:tcPr>
            <w:tcW w:w="1980" w:type="dxa"/>
            <w:vAlign w:val="center"/>
          </w:tcPr>
          <w:p w14:paraId="0359DB29" w14:textId="5B915BE1" w:rsidR="007537F5" w:rsidRPr="009C4FD9" w:rsidRDefault="007537F5" w:rsidP="00A668D7">
            <w:pPr>
              <w:pStyle w:val="NoSpacing"/>
              <w:jc w:val="center"/>
              <w:rPr>
                <w:rFonts w:ascii="Arial" w:hAnsi="Arial" w:cs="Arial"/>
                <w:b/>
                <w:bCs/>
                <w:sz w:val="21"/>
                <w:szCs w:val="21"/>
              </w:rPr>
            </w:pPr>
            <w:r>
              <w:rPr>
                <w:rFonts w:ascii="Arial" w:hAnsi="Arial" w:cs="Arial"/>
                <w:b/>
                <w:bCs/>
                <w:sz w:val="21"/>
                <w:szCs w:val="21"/>
              </w:rPr>
              <w:t>Supporting Rural Communities</w:t>
            </w:r>
          </w:p>
        </w:tc>
        <w:tc>
          <w:tcPr>
            <w:tcW w:w="2268" w:type="dxa"/>
            <w:vAlign w:val="center"/>
          </w:tcPr>
          <w:p w14:paraId="293965E0" w14:textId="3846C2BE" w:rsidR="007537F5" w:rsidRDefault="007537F5" w:rsidP="00A668D7">
            <w:pPr>
              <w:pStyle w:val="NoSpacing"/>
              <w:rPr>
                <w:rFonts w:ascii="Arial" w:hAnsi="Arial" w:cs="Arial"/>
                <w:b/>
                <w:bCs/>
                <w:sz w:val="21"/>
                <w:szCs w:val="21"/>
              </w:rPr>
            </w:pPr>
            <w:r>
              <w:rPr>
                <w:rFonts w:ascii="Arial" w:hAnsi="Arial" w:cs="Arial"/>
                <w:b/>
                <w:bCs/>
                <w:sz w:val="21"/>
                <w:szCs w:val="21"/>
              </w:rPr>
              <w:t>2.2</w:t>
            </w:r>
            <w:r w:rsidRPr="009C4FD9">
              <w:rPr>
                <w:rFonts w:ascii="Arial" w:hAnsi="Arial" w:cs="Arial"/>
                <w:b/>
                <w:bCs/>
                <w:sz w:val="21"/>
                <w:szCs w:val="21"/>
              </w:rPr>
              <w:t>:</w:t>
            </w:r>
            <w:r w:rsidRPr="009C4FD9">
              <w:rPr>
                <w:rFonts w:ascii="Arial" w:hAnsi="Arial" w:cs="Arial"/>
                <w:sz w:val="21"/>
                <w:szCs w:val="21"/>
              </w:rPr>
              <w:t xml:space="preserve"> </w:t>
            </w:r>
            <w:r>
              <w:rPr>
                <w:rFonts w:ascii="Arial" w:hAnsi="Arial" w:cs="Arial"/>
                <w:sz w:val="21"/>
                <w:szCs w:val="21"/>
              </w:rPr>
              <w:t>Capital grant funding for investment in capacity building and infrastructure support for local civil society and community groups.</w:t>
            </w:r>
          </w:p>
        </w:tc>
        <w:tc>
          <w:tcPr>
            <w:tcW w:w="7513" w:type="dxa"/>
            <w:vAlign w:val="center"/>
          </w:tcPr>
          <w:p w14:paraId="7D2E1A91" w14:textId="77777777" w:rsidR="007537F5" w:rsidRDefault="007537F5" w:rsidP="00A668D7">
            <w:pPr>
              <w:pStyle w:val="NoSpacing"/>
              <w:numPr>
                <w:ilvl w:val="0"/>
                <w:numId w:val="33"/>
              </w:numPr>
              <w:rPr>
                <w:rFonts w:ascii="Arial" w:hAnsi="Arial" w:cs="Arial"/>
                <w:sz w:val="21"/>
                <w:szCs w:val="21"/>
              </w:rPr>
            </w:pPr>
            <w:r>
              <w:rPr>
                <w:rFonts w:ascii="Arial" w:hAnsi="Arial" w:cs="Arial"/>
                <w:sz w:val="21"/>
                <w:szCs w:val="21"/>
              </w:rPr>
              <w:t xml:space="preserve">Capital grants for provision of net zero infrastructure for rural communities and to support rural tourism activity. E.g., EV charging points, community energy schemes, such as scaled up biomass, heat pumps or solar. </w:t>
            </w:r>
          </w:p>
          <w:p w14:paraId="55FAAF00" w14:textId="451F8C16" w:rsidR="007537F5" w:rsidRDefault="007537F5" w:rsidP="00A668D7">
            <w:pPr>
              <w:pStyle w:val="NoSpacing"/>
              <w:numPr>
                <w:ilvl w:val="0"/>
                <w:numId w:val="33"/>
              </w:numPr>
              <w:rPr>
                <w:rFonts w:ascii="Arial" w:hAnsi="Arial" w:cs="Arial"/>
                <w:sz w:val="21"/>
                <w:szCs w:val="21"/>
              </w:rPr>
            </w:pPr>
            <w:r w:rsidRPr="00A668D7">
              <w:rPr>
                <w:rFonts w:ascii="Arial" w:hAnsi="Arial" w:cs="Arial"/>
                <w:sz w:val="21"/>
                <w:szCs w:val="21"/>
              </w:rPr>
              <w:t xml:space="preserve">Capital grants for kitchens in community hubs which can support food and drink entrepreneurs get accreditation for food production. </w:t>
            </w:r>
          </w:p>
          <w:p w14:paraId="1A05FBC6" w14:textId="077762BA" w:rsidR="007537F5" w:rsidRPr="00A668D7" w:rsidRDefault="007537F5" w:rsidP="00A668D7">
            <w:pPr>
              <w:pStyle w:val="NoSpacing"/>
              <w:numPr>
                <w:ilvl w:val="0"/>
                <w:numId w:val="33"/>
              </w:numPr>
              <w:rPr>
                <w:rFonts w:ascii="Arial" w:hAnsi="Arial" w:cs="Arial"/>
                <w:sz w:val="21"/>
                <w:szCs w:val="21"/>
              </w:rPr>
            </w:pPr>
            <w:r>
              <w:rPr>
                <w:rFonts w:ascii="Arial" w:hAnsi="Arial" w:cs="Arial"/>
                <w:sz w:val="21"/>
                <w:szCs w:val="21"/>
              </w:rPr>
              <w:t xml:space="preserve">Funding for resilience infrastructure and nature-based solutions that protect local businesses and community areas from natural hazards including flooding and coastal erosion. </w:t>
            </w:r>
          </w:p>
        </w:tc>
        <w:tc>
          <w:tcPr>
            <w:tcW w:w="2551" w:type="dxa"/>
          </w:tcPr>
          <w:p w14:paraId="6C289E4D" w14:textId="5E7D28B4" w:rsidR="007537F5" w:rsidRDefault="007537F5" w:rsidP="00CF3B23">
            <w:pPr>
              <w:pStyle w:val="NoSpacing"/>
              <w:rPr>
                <w:rFonts w:ascii="Arial" w:hAnsi="Arial" w:cs="Arial"/>
                <w:sz w:val="21"/>
                <w:szCs w:val="21"/>
              </w:rPr>
            </w:pPr>
            <w:r>
              <w:rPr>
                <w:rFonts w:ascii="Arial" w:hAnsi="Arial" w:cs="Arial"/>
                <w:sz w:val="21"/>
                <w:szCs w:val="21"/>
              </w:rPr>
              <w:t>Increased users of facilities or amenities</w:t>
            </w:r>
          </w:p>
          <w:p w14:paraId="62653466" w14:textId="312ED185" w:rsidR="007537F5" w:rsidRPr="009C4FD9" w:rsidRDefault="007537F5" w:rsidP="00CF3B23">
            <w:pPr>
              <w:pStyle w:val="NoSpacing"/>
              <w:rPr>
                <w:rFonts w:ascii="Arial" w:hAnsi="Arial" w:cs="Arial"/>
                <w:sz w:val="21"/>
                <w:szCs w:val="21"/>
              </w:rPr>
            </w:pPr>
          </w:p>
        </w:tc>
      </w:tr>
      <w:tr w:rsidR="007537F5" w:rsidRPr="009C4FD9" w14:paraId="16FDB431" w14:textId="77777777" w:rsidTr="003E0127">
        <w:tc>
          <w:tcPr>
            <w:tcW w:w="1980" w:type="dxa"/>
            <w:vAlign w:val="center"/>
          </w:tcPr>
          <w:p w14:paraId="18A321EC" w14:textId="00952BEA" w:rsidR="007537F5" w:rsidRPr="009C4FD9" w:rsidRDefault="007537F5" w:rsidP="00A668D7">
            <w:pPr>
              <w:pStyle w:val="NoSpacing"/>
              <w:jc w:val="center"/>
              <w:rPr>
                <w:rFonts w:ascii="Arial" w:hAnsi="Arial" w:cs="Arial"/>
                <w:b/>
                <w:bCs/>
                <w:sz w:val="21"/>
                <w:szCs w:val="21"/>
              </w:rPr>
            </w:pPr>
            <w:r>
              <w:rPr>
                <w:rFonts w:ascii="Arial" w:hAnsi="Arial" w:cs="Arial"/>
                <w:b/>
                <w:bCs/>
                <w:sz w:val="21"/>
                <w:szCs w:val="21"/>
              </w:rPr>
              <w:t>Supporting Rural Communities</w:t>
            </w:r>
          </w:p>
        </w:tc>
        <w:tc>
          <w:tcPr>
            <w:tcW w:w="2268" w:type="dxa"/>
            <w:vAlign w:val="center"/>
          </w:tcPr>
          <w:p w14:paraId="455929B5" w14:textId="082F6605" w:rsidR="007537F5" w:rsidRPr="009C4FD9" w:rsidRDefault="007537F5" w:rsidP="00A668D7">
            <w:pPr>
              <w:pStyle w:val="NoSpacing"/>
              <w:rPr>
                <w:rFonts w:ascii="Arial" w:hAnsi="Arial" w:cs="Arial"/>
                <w:sz w:val="21"/>
                <w:szCs w:val="21"/>
              </w:rPr>
            </w:pPr>
            <w:r>
              <w:rPr>
                <w:rFonts w:ascii="Arial" w:hAnsi="Arial" w:cs="Arial"/>
                <w:b/>
                <w:bCs/>
                <w:sz w:val="21"/>
                <w:szCs w:val="21"/>
              </w:rPr>
              <w:t xml:space="preserve">2.3: </w:t>
            </w:r>
            <w:r w:rsidRPr="00F54FFE">
              <w:rPr>
                <w:rFonts w:ascii="Arial" w:hAnsi="Arial" w:cs="Arial"/>
                <w:sz w:val="21"/>
                <w:szCs w:val="21"/>
              </w:rPr>
              <w:t>Capital grant funding for creation and improvements to local rural green</w:t>
            </w:r>
            <w:r>
              <w:rPr>
                <w:rFonts w:ascii="Arial" w:hAnsi="Arial" w:cs="Arial"/>
                <w:sz w:val="21"/>
                <w:szCs w:val="21"/>
              </w:rPr>
              <w:t xml:space="preserve"> spaces.</w:t>
            </w:r>
          </w:p>
        </w:tc>
        <w:tc>
          <w:tcPr>
            <w:tcW w:w="7513" w:type="dxa"/>
            <w:vAlign w:val="center"/>
          </w:tcPr>
          <w:p w14:paraId="3CEDAD12" w14:textId="3C922FAE" w:rsidR="007537F5" w:rsidRPr="00A668D7" w:rsidRDefault="007537F5" w:rsidP="00A668D7">
            <w:pPr>
              <w:pStyle w:val="NoSpacing"/>
              <w:numPr>
                <w:ilvl w:val="0"/>
                <w:numId w:val="34"/>
              </w:numPr>
              <w:rPr>
                <w:rFonts w:ascii="Arial" w:hAnsi="Arial" w:cs="Arial"/>
                <w:sz w:val="21"/>
                <w:szCs w:val="21"/>
              </w:rPr>
            </w:pPr>
            <w:r w:rsidRPr="00F54FFE">
              <w:rPr>
                <w:rFonts w:ascii="Arial" w:hAnsi="Arial" w:cs="Arial"/>
                <w:sz w:val="21"/>
                <w:szCs w:val="21"/>
              </w:rPr>
              <w:t>Capital grants to establish or enhance rural green and blue infrastructure including</w:t>
            </w:r>
            <w:r>
              <w:rPr>
                <w:rFonts w:ascii="Arial" w:hAnsi="Arial" w:cs="Arial"/>
                <w:sz w:val="21"/>
                <w:szCs w:val="21"/>
              </w:rPr>
              <w:t xml:space="preserve"> </w:t>
            </w:r>
            <w:r w:rsidRPr="00A668D7">
              <w:rPr>
                <w:rFonts w:ascii="Arial" w:hAnsi="Arial" w:cs="Arial"/>
                <w:sz w:val="21"/>
                <w:szCs w:val="21"/>
              </w:rPr>
              <w:t>community gardens</w:t>
            </w:r>
            <w:r>
              <w:rPr>
                <w:rFonts w:ascii="Arial" w:hAnsi="Arial" w:cs="Arial"/>
                <w:sz w:val="21"/>
                <w:szCs w:val="21"/>
              </w:rPr>
              <w:t xml:space="preserve">, </w:t>
            </w:r>
            <w:r w:rsidRPr="00A668D7">
              <w:rPr>
                <w:rFonts w:ascii="Arial" w:hAnsi="Arial" w:cs="Arial"/>
                <w:sz w:val="21"/>
                <w:szCs w:val="21"/>
              </w:rPr>
              <w:t>green spaces</w:t>
            </w:r>
            <w:r>
              <w:rPr>
                <w:rFonts w:ascii="Arial" w:hAnsi="Arial" w:cs="Arial"/>
                <w:sz w:val="21"/>
                <w:szCs w:val="21"/>
              </w:rPr>
              <w:t xml:space="preserve">, </w:t>
            </w:r>
            <w:r w:rsidRPr="00A668D7">
              <w:rPr>
                <w:rFonts w:ascii="Arial" w:hAnsi="Arial" w:cs="Arial"/>
                <w:sz w:val="21"/>
                <w:szCs w:val="21"/>
              </w:rPr>
              <w:t>watercourses, and embankments</w:t>
            </w:r>
            <w:r>
              <w:rPr>
                <w:rFonts w:ascii="Arial" w:hAnsi="Arial" w:cs="Arial"/>
                <w:sz w:val="21"/>
                <w:szCs w:val="21"/>
              </w:rPr>
              <w:t xml:space="preserve">, </w:t>
            </w:r>
            <w:r w:rsidRPr="00A668D7">
              <w:rPr>
                <w:rFonts w:ascii="Arial" w:hAnsi="Arial" w:cs="Arial"/>
                <w:sz w:val="21"/>
                <w:szCs w:val="21"/>
              </w:rPr>
              <w:t>greening of streets and paths,</w:t>
            </w:r>
            <w:r>
              <w:rPr>
                <w:rFonts w:ascii="Arial" w:hAnsi="Arial" w:cs="Arial"/>
                <w:sz w:val="21"/>
                <w:szCs w:val="21"/>
              </w:rPr>
              <w:t xml:space="preserve"> or </w:t>
            </w:r>
            <w:r w:rsidRPr="00A668D7">
              <w:rPr>
                <w:rFonts w:ascii="Arial" w:hAnsi="Arial" w:cs="Arial"/>
                <w:sz w:val="21"/>
                <w:szCs w:val="21"/>
              </w:rPr>
              <w:t>incorporating natural features into wider public spaces.</w:t>
            </w:r>
          </w:p>
        </w:tc>
        <w:tc>
          <w:tcPr>
            <w:tcW w:w="2551" w:type="dxa"/>
          </w:tcPr>
          <w:p w14:paraId="25DA1B3E" w14:textId="77777777" w:rsidR="007537F5" w:rsidRDefault="007537F5" w:rsidP="00CF3B23">
            <w:pPr>
              <w:pStyle w:val="NoSpacing"/>
              <w:rPr>
                <w:rFonts w:ascii="Arial" w:hAnsi="Arial" w:cs="Arial"/>
                <w:sz w:val="21"/>
                <w:szCs w:val="21"/>
              </w:rPr>
            </w:pPr>
            <w:r>
              <w:rPr>
                <w:rFonts w:ascii="Arial" w:hAnsi="Arial" w:cs="Arial"/>
                <w:sz w:val="21"/>
                <w:szCs w:val="21"/>
              </w:rPr>
              <w:t>Increased use of cycleways or paths</w:t>
            </w:r>
          </w:p>
          <w:p w14:paraId="1D8115E9" w14:textId="77777777" w:rsidR="007537F5" w:rsidRDefault="007537F5" w:rsidP="00CF3B23">
            <w:pPr>
              <w:pStyle w:val="NoSpacing"/>
              <w:rPr>
                <w:rFonts w:ascii="Arial" w:hAnsi="Arial" w:cs="Arial"/>
                <w:sz w:val="21"/>
                <w:szCs w:val="21"/>
              </w:rPr>
            </w:pPr>
          </w:p>
          <w:p w14:paraId="6219E89D" w14:textId="547F0F22" w:rsidR="007537F5" w:rsidRPr="009C4FD9" w:rsidRDefault="007537F5" w:rsidP="00CF3B23">
            <w:pPr>
              <w:pStyle w:val="NoSpacing"/>
              <w:rPr>
                <w:rFonts w:ascii="Arial" w:hAnsi="Arial" w:cs="Arial"/>
                <w:sz w:val="21"/>
                <w:szCs w:val="21"/>
              </w:rPr>
            </w:pPr>
            <w:r>
              <w:rPr>
                <w:rFonts w:ascii="Arial" w:hAnsi="Arial" w:cs="Arial"/>
                <w:sz w:val="21"/>
                <w:szCs w:val="21"/>
              </w:rPr>
              <w:t>Increased users of facilities or amenities</w:t>
            </w:r>
          </w:p>
        </w:tc>
      </w:tr>
      <w:tr w:rsidR="007537F5" w:rsidRPr="009C4FD9" w14:paraId="45EA9586" w14:textId="77777777" w:rsidTr="003E0127">
        <w:tc>
          <w:tcPr>
            <w:tcW w:w="1980" w:type="dxa"/>
            <w:vAlign w:val="center"/>
          </w:tcPr>
          <w:p w14:paraId="203E2461" w14:textId="714E9452" w:rsidR="007537F5" w:rsidRPr="009C4FD9" w:rsidRDefault="007537F5" w:rsidP="00A668D7">
            <w:pPr>
              <w:pStyle w:val="NoSpacing"/>
              <w:jc w:val="center"/>
              <w:rPr>
                <w:rFonts w:ascii="Arial" w:hAnsi="Arial" w:cs="Arial"/>
                <w:b/>
                <w:bCs/>
                <w:sz w:val="21"/>
                <w:szCs w:val="21"/>
              </w:rPr>
            </w:pPr>
            <w:r>
              <w:rPr>
                <w:rFonts w:ascii="Arial" w:hAnsi="Arial" w:cs="Arial"/>
                <w:b/>
                <w:bCs/>
                <w:sz w:val="21"/>
                <w:szCs w:val="21"/>
              </w:rPr>
              <w:t>Communities</w:t>
            </w:r>
          </w:p>
        </w:tc>
        <w:tc>
          <w:tcPr>
            <w:tcW w:w="2268" w:type="dxa"/>
            <w:vAlign w:val="center"/>
          </w:tcPr>
          <w:p w14:paraId="0B066C37" w14:textId="358522FD" w:rsidR="007537F5" w:rsidRPr="009F455A" w:rsidRDefault="007537F5" w:rsidP="00A668D7">
            <w:pPr>
              <w:pStyle w:val="NoSpacing"/>
              <w:rPr>
                <w:rFonts w:ascii="Arial" w:hAnsi="Arial" w:cs="Arial"/>
                <w:sz w:val="21"/>
                <w:szCs w:val="21"/>
              </w:rPr>
            </w:pPr>
            <w:r>
              <w:rPr>
                <w:rFonts w:ascii="Arial" w:hAnsi="Arial" w:cs="Arial"/>
                <w:b/>
                <w:bCs/>
                <w:sz w:val="21"/>
                <w:szCs w:val="21"/>
              </w:rPr>
              <w:t xml:space="preserve">2.6: </w:t>
            </w:r>
            <w:r>
              <w:rPr>
                <w:rFonts w:ascii="Arial" w:hAnsi="Arial" w:cs="Arial"/>
                <w:sz w:val="21"/>
                <w:szCs w:val="21"/>
              </w:rPr>
              <w:t>Capital grant funding for active travel enhancements in the local area.</w:t>
            </w:r>
          </w:p>
        </w:tc>
        <w:tc>
          <w:tcPr>
            <w:tcW w:w="7513" w:type="dxa"/>
            <w:vAlign w:val="center"/>
          </w:tcPr>
          <w:p w14:paraId="10723EB1" w14:textId="60AA8420" w:rsidR="007537F5" w:rsidRPr="00A668D7" w:rsidRDefault="007537F5" w:rsidP="00A668D7">
            <w:pPr>
              <w:pStyle w:val="NoSpacing"/>
              <w:numPr>
                <w:ilvl w:val="0"/>
                <w:numId w:val="34"/>
              </w:numPr>
              <w:rPr>
                <w:rFonts w:ascii="Arial" w:hAnsi="Arial" w:cs="Arial"/>
                <w:sz w:val="21"/>
                <w:szCs w:val="21"/>
              </w:rPr>
            </w:pPr>
            <w:r>
              <w:rPr>
                <w:rFonts w:ascii="Arial" w:hAnsi="Arial" w:cs="Arial"/>
                <w:sz w:val="21"/>
                <w:szCs w:val="21"/>
              </w:rPr>
              <w:t xml:space="preserve">Creation of new or upgrading of existing footpaths and cycle paths, particularly in areas of health need. </w:t>
            </w:r>
          </w:p>
        </w:tc>
        <w:tc>
          <w:tcPr>
            <w:tcW w:w="2551" w:type="dxa"/>
          </w:tcPr>
          <w:p w14:paraId="2966572C" w14:textId="77777777" w:rsidR="007537F5" w:rsidRDefault="007537F5" w:rsidP="00CF3B23">
            <w:pPr>
              <w:pStyle w:val="NoSpacing"/>
              <w:rPr>
                <w:rFonts w:ascii="Arial" w:hAnsi="Arial" w:cs="Arial"/>
                <w:sz w:val="21"/>
                <w:szCs w:val="21"/>
              </w:rPr>
            </w:pPr>
            <w:r>
              <w:rPr>
                <w:rFonts w:ascii="Arial" w:hAnsi="Arial" w:cs="Arial"/>
                <w:sz w:val="21"/>
                <w:szCs w:val="21"/>
              </w:rPr>
              <w:t>Increased use of cycleways or paths</w:t>
            </w:r>
          </w:p>
          <w:p w14:paraId="5197C197" w14:textId="77777777" w:rsidR="007537F5" w:rsidRPr="009C4FD9" w:rsidRDefault="007537F5" w:rsidP="00A668D7">
            <w:pPr>
              <w:pStyle w:val="NoSpacing"/>
              <w:rPr>
                <w:rFonts w:ascii="Arial" w:hAnsi="Arial" w:cs="Arial"/>
                <w:sz w:val="21"/>
                <w:szCs w:val="21"/>
              </w:rPr>
            </w:pPr>
          </w:p>
        </w:tc>
      </w:tr>
      <w:tr w:rsidR="007537F5" w:rsidRPr="009C4FD9" w14:paraId="20AF5B38" w14:textId="77777777" w:rsidTr="003E0127">
        <w:tc>
          <w:tcPr>
            <w:tcW w:w="1980" w:type="dxa"/>
            <w:vAlign w:val="center"/>
          </w:tcPr>
          <w:p w14:paraId="2E3330DA" w14:textId="6145D2DA" w:rsidR="007537F5" w:rsidRPr="009C4FD9" w:rsidRDefault="007537F5" w:rsidP="00A668D7">
            <w:pPr>
              <w:pStyle w:val="NoSpacing"/>
              <w:jc w:val="center"/>
              <w:rPr>
                <w:rFonts w:ascii="Arial" w:hAnsi="Arial" w:cs="Arial"/>
                <w:b/>
                <w:bCs/>
                <w:sz w:val="21"/>
                <w:szCs w:val="21"/>
              </w:rPr>
            </w:pPr>
            <w:r>
              <w:rPr>
                <w:rFonts w:ascii="Arial" w:hAnsi="Arial" w:cs="Arial"/>
                <w:b/>
                <w:bCs/>
                <w:sz w:val="21"/>
                <w:szCs w:val="21"/>
              </w:rPr>
              <w:t>Communities</w:t>
            </w:r>
          </w:p>
        </w:tc>
        <w:tc>
          <w:tcPr>
            <w:tcW w:w="2268" w:type="dxa"/>
            <w:vAlign w:val="center"/>
          </w:tcPr>
          <w:p w14:paraId="7CE5E9B7" w14:textId="0CFE6047" w:rsidR="007537F5" w:rsidRPr="009F455A" w:rsidRDefault="007537F5" w:rsidP="00A668D7">
            <w:pPr>
              <w:pStyle w:val="NoSpacing"/>
              <w:rPr>
                <w:rFonts w:ascii="Arial" w:hAnsi="Arial" w:cs="Arial"/>
                <w:sz w:val="21"/>
                <w:szCs w:val="21"/>
              </w:rPr>
            </w:pPr>
            <w:r>
              <w:rPr>
                <w:rFonts w:ascii="Arial" w:hAnsi="Arial" w:cs="Arial"/>
                <w:b/>
                <w:bCs/>
                <w:sz w:val="21"/>
                <w:szCs w:val="21"/>
              </w:rPr>
              <w:t xml:space="preserve">2.7: </w:t>
            </w:r>
            <w:r>
              <w:rPr>
                <w:rFonts w:ascii="Arial" w:hAnsi="Arial" w:cs="Arial"/>
                <w:sz w:val="21"/>
                <w:szCs w:val="21"/>
              </w:rPr>
              <w:t>Capital grant funding for rural circular economy projects</w:t>
            </w:r>
          </w:p>
        </w:tc>
        <w:tc>
          <w:tcPr>
            <w:tcW w:w="7513" w:type="dxa"/>
            <w:vAlign w:val="center"/>
          </w:tcPr>
          <w:p w14:paraId="1B441F79" w14:textId="7A72E1D2" w:rsidR="007537F5" w:rsidRPr="009C4FD9" w:rsidRDefault="007537F5" w:rsidP="00A668D7">
            <w:pPr>
              <w:pStyle w:val="NoSpacing"/>
              <w:rPr>
                <w:rFonts w:ascii="Arial" w:hAnsi="Arial" w:cs="Arial"/>
                <w:sz w:val="21"/>
                <w:szCs w:val="21"/>
              </w:rPr>
            </w:pPr>
            <w:r>
              <w:rPr>
                <w:rFonts w:ascii="Arial" w:hAnsi="Arial" w:cs="Arial"/>
                <w:sz w:val="21"/>
                <w:szCs w:val="21"/>
              </w:rPr>
              <w:t xml:space="preserve">Capital grants to enable setting up or enhancing rural community-led repair cafes or mend workshops. This includes providing premises and tools/equipment to support this activity. </w:t>
            </w:r>
          </w:p>
        </w:tc>
        <w:tc>
          <w:tcPr>
            <w:tcW w:w="2551" w:type="dxa"/>
          </w:tcPr>
          <w:p w14:paraId="5E849E07" w14:textId="69C56D25" w:rsidR="007537F5" w:rsidRPr="009C4FD9" w:rsidRDefault="007537F5" w:rsidP="00A668D7">
            <w:pPr>
              <w:pStyle w:val="NoSpacing"/>
              <w:rPr>
                <w:rFonts w:ascii="Arial" w:hAnsi="Arial" w:cs="Arial"/>
                <w:sz w:val="21"/>
                <w:szCs w:val="21"/>
              </w:rPr>
            </w:pPr>
            <w:r>
              <w:rPr>
                <w:rFonts w:ascii="Arial" w:hAnsi="Arial" w:cs="Arial"/>
                <w:sz w:val="21"/>
                <w:szCs w:val="21"/>
              </w:rPr>
              <w:t>Number of community-led programmes as a result of support</w:t>
            </w:r>
          </w:p>
        </w:tc>
      </w:tr>
    </w:tbl>
    <w:p w14:paraId="11ADB058" w14:textId="10C37DA0" w:rsidR="00D735C3" w:rsidRDefault="00D735C3" w:rsidP="00D735C3">
      <w:pPr>
        <w:rPr>
          <w:rFonts w:ascii="Arial" w:hAnsi="Arial" w:cs="Arial"/>
        </w:rPr>
      </w:pPr>
    </w:p>
    <w:p w14:paraId="36B7243D" w14:textId="77777777" w:rsidR="00F54FFE" w:rsidRPr="009C4FD9" w:rsidRDefault="00F54FFE" w:rsidP="00D735C3">
      <w:pPr>
        <w:rPr>
          <w:rFonts w:ascii="Arial" w:hAnsi="Arial" w:cs="Arial"/>
        </w:rPr>
      </w:pPr>
    </w:p>
    <w:sectPr w:rsidR="00F54FFE" w:rsidRPr="009C4FD9" w:rsidSect="009C4F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A153" w14:textId="77777777" w:rsidR="00F65C29" w:rsidRDefault="00F65C29" w:rsidP="00F65C29">
      <w:pPr>
        <w:spacing w:after="0" w:line="240" w:lineRule="auto"/>
      </w:pPr>
      <w:r>
        <w:separator/>
      </w:r>
    </w:p>
  </w:endnote>
  <w:endnote w:type="continuationSeparator" w:id="0">
    <w:p w14:paraId="3251E914" w14:textId="77777777" w:rsidR="00F65C29" w:rsidRDefault="00F65C29" w:rsidP="00F6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80396"/>
      <w:docPartObj>
        <w:docPartGallery w:val="Page Numbers (Bottom of Page)"/>
        <w:docPartUnique/>
      </w:docPartObj>
    </w:sdtPr>
    <w:sdtEndPr>
      <w:rPr>
        <w:noProof/>
      </w:rPr>
    </w:sdtEndPr>
    <w:sdtContent>
      <w:p w14:paraId="55638205" w14:textId="757173FC" w:rsidR="00F65C29" w:rsidRDefault="00F65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A4828" w14:textId="77777777" w:rsidR="00F65C29" w:rsidRDefault="00F6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105A" w14:textId="77777777" w:rsidR="00F65C29" w:rsidRDefault="00F65C29" w:rsidP="00F65C29">
      <w:pPr>
        <w:spacing w:after="0" w:line="240" w:lineRule="auto"/>
      </w:pPr>
      <w:r>
        <w:separator/>
      </w:r>
    </w:p>
  </w:footnote>
  <w:footnote w:type="continuationSeparator" w:id="0">
    <w:p w14:paraId="13D680EC" w14:textId="77777777" w:rsidR="00F65C29" w:rsidRDefault="00F65C29" w:rsidP="00F6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E3"/>
    <w:multiLevelType w:val="hybridMultilevel"/>
    <w:tmpl w:val="4580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66710"/>
    <w:multiLevelType w:val="hybridMultilevel"/>
    <w:tmpl w:val="2CA4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046C"/>
    <w:multiLevelType w:val="hybridMultilevel"/>
    <w:tmpl w:val="38CE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B7F53"/>
    <w:multiLevelType w:val="hybridMultilevel"/>
    <w:tmpl w:val="C438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131E0"/>
    <w:multiLevelType w:val="hybridMultilevel"/>
    <w:tmpl w:val="3D52E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131F99"/>
    <w:multiLevelType w:val="hybridMultilevel"/>
    <w:tmpl w:val="AD369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4177B"/>
    <w:multiLevelType w:val="hybridMultilevel"/>
    <w:tmpl w:val="1FB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6F13"/>
    <w:multiLevelType w:val="hybridMultilevel"/>
    <w:tmpl w:val="01AEB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380BE6"/>
    <w:multiLevelType w:val="multilevel"/>
    <w:tmpl w:val="3CA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218FB"/>
    <w:multiLevelType w:val="hybridMultilevel"/>
    <w:tmpl w:val="0D12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2513F"/>
    <w:multiLevelType w:val="hybridMultilevel"/>
    <w:tmpl w:val="AFC4A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8085D"/>
    <w:multiLevelType w:val="hybridMultilevel"/>
    <w:tmpl w:val="32927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73940"/>
    <w:multiLevelType w:val="hybridMultilevel"/>
    <w:tmpl w:val="06542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160F6"/>
    <w:multiLevelType w:val="hybridMultilevel"/>
    <w:tmpl w:val="EDD8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25EDE"/>
    <w:multiLevelType w:val="hybridMultilevel"/>
    <w:tmpl w:val="6F9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20CB5"/>
    <w:multiLevelType w:val="hybridMultilevel"/>
    <w:tmpl w:val="91F8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9379E"/>
    <w:multiLevelType w:val="hybridMultilevel"/>
    <w:tmpl w:val="C266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A52AFB"/>
    <w:multiLevelType w:val="hybridMultilevel"/>
    <w:tmpl w:val="278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83282"/>
    <w:multiLevelType w:val="hybridMultilevel"/>
    <w:tmpl w:val="DE26F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75C8B"/>
    <w:multiLevelType w:val="hybridMultilevel"/>
    <w:tmpl w:val="2206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601E3"/>
    <w:multiLevelType w:val="hybridMultilevel"/>
    <w:tmpl w:val="40AC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46D8D"/>
    <w:multiLevelType w:val="hybridMultilevel"/>
    <w:tmpl w:val="087C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66852"/>
    <w:multiLevelType w:val="hybridMultilevel"/>
    <w:tmpl w:val="DC4AA1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1723F47"/>
    <w:multiLevelType w:val="hybridMultilevel"/>
    <w:tmpl w:val="72FA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261C5F"/>
    <w:multiLevelType w:val="hybridMultilevel"/>
    <w:tmpl w:val="6C00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5255F5"/>
    <w:multiLevelType w:val="hybridMultilevel"/>
    <w:tmpl w:val="AF6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40F15"/>
    <w:multiLevelType w:val="hybridMultilevel"/>
    <w:tmpl w:val="71E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D401E"/>
    <w:multiLevelType w:val="hybridMultilevel"/>
    <w:tmpl w:val="94BA4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CD43C8"/>
    <w:multiLevelType w:val="hybridMultilevel"/>
    <w:tmpl w:val="67AA6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B524A"/>
    <w:multiLevelType w:val="hybridMultilevel"/>
    <w:tmpl w:val="703AD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5505B0"/>
    <w:multiLevelType w:val="hybridMultilevel"/>
    <w:tmpl w:val="D2C8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5556E5"/>
    <w:multiLevelType w:val="hybridMultilevel"/>
    <w:tmpl w:val="AAF0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F76E8"/>
    <w:multiLevelType w:val="hybridMultilevel"/>
    <w:tmpl w:val="1D6E7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FC7B00"/>
    <w:multiLevelType w:val="hybridMultilevel"/>
    <w:tmpl w:val="F19A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72597"/>
    <w:multiLevelType w:val="hybridMultilevel"/>
    <w:tmpl w:val="AD84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60123"/>
    <w:multiLevelType w:val="hybridMultilevel"/>
    <w:tmpl w:val="BA4E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3494150">
    <w:abstractNumId w:val="1"/>
  </w:num>
  <w:num w:numId="2" w16cid:durableId="520821787">
    <w:abstractNumId w:val="21"/>
  </w:num>
  <w:num w:numId="3" w16cid:durableId="1326516140">
    <w:abstractNumId w:val="26"/>
  </w:num>
  <w:num w:numId="4" w16cid:durableId="1111514373">
    <w:abstractNumId w:val="13"/>
  </w:num>
  <w:num w:numId="5" w16cid:durableId="1042244306">
    <w:abstractNumId w:val="3"/>
  </w:num>
  <w:num w:numId="6" w16cid:durableId="2102752118">
    <w:abstractNumId w:val="17"/>
  </w:num>
  <w:num w:numId="7" w16cid:durableId="669144028">
    <w:abstractNumId w:val="14"/>
  </w:num>
  <w:num w:numId="8" w16cid:durableId="1354694859">
    <w:abstractNumId w:val="8"/>
  </w:num>
  <w:num w:numId="9" w16cid:durableId="2021614903">
    <w:abstractNumId w:val="20"/>
  </w:num>
  <w:num w:numId="10" w16cid:durableId="890311374">
    <w:abstractNumId w:val="35"/>
  </w:num>
  <w:num w:numId="11" w16cid:durableId="270356412">
    <w:abstractNumId w:val="24"/>
  </w:num>
  <w:num w:numId="12" w16cid:durableId="1380470214">
    <w:abstractNumId w:val="28"/>
  </w:num>
  <w:num w:numId="13" w16cid:durableId="432215557">
    <w:abstractNumId w:val="15"/>
  </w:num>
  <w:num w:numId="14" w16cid:durableId="1563716484">
    <w:abstractNumId w:val="10"/>
  </w:num>
  <w:num w:numId="15" w16cid:durableId="2109306884">
    <w:abstractNumId w:val="32"/>
  </w:num>
  <w:num w:numId="16" w16cid:durableId="969942192">
    <w:abstractNumId w:val="18"/>
  </w:num>
  <w:num w:numId="17" w16cid:durableId="2062824667">
    <w:abstractNumId w:val="12"/>
  </w:num>
  <w:num w:numId="18" w16cid:durableId="1764522775">
    <w:abstractNumId w:val="16"/>
  </w:num>
  <w:num w:numId="19" w16cid:durableId="1135875418">
    <w:abstractNumId w:val="11"/>
  </w:num>
  <w:num w:numId="20" w16cid:durableId="888305405">
    <w:abstractNumId w:val="27"/>
  </w:num>
  <w:num w:numId="21" w16cid:durableId="1564099579">
    <w:abstractNumId w:val="29"/>
  </w:num>
  <w:num w:numId="22" w16cid:durableId="1282807380">
    <w:abstractNumId w:val="23"/>
  </w:num>
  <w:num w:numId="23" w16cid:durableId="302581247">
    <w:abstractNumId w:val="9"/>
  </w:num>
  <w:num w:numId="24" w16cid:durableId="37360518">
    <w:abstractNumId w:val="2"/>
  </w:num>
  <w:num w:numId="25" w16cid:durableId="1054543899">
    <w:abstractNumId w:val="34"/>
  </w:num>
  <w:num w:numId="26" w16cid:durableId="1165245432">
    <w:abstractNumId w:val="30"/>
  </w:num>
  <w:num w:numId="27" w16cid:durableId="1173639722">
    <w:abstractNumId w:val="25"/>
  </w:num>
  <w:num w:numId="28" w16cid:durableId="1293943357">
    <w:abstractNumId w:val="31"/>
  </w:num>
  <w:num w:numId="29" w16cid:durableId="1397044466">
    <w:abstractNumId w:val="22"/>
  </w:num>
  <w:num w:numId="30" w16cid:durableId="2027172650">
    <w:abstractNumId w:val="6"/>
  </w:num>
  <w:num w:numId="31" w16cid:durableId="120272196">
    <w:abstractNumId w:val="19"/>
  </w:num>
  <w:num w:numId="32" w16cid:durableId="394747390">
    <w:abstractNumId w:val="7"/>
  </w:num>
  <w:num w:numId="33" w16cid:durableId="734553277">
    <w:abstractNumId w:val="0"/>
  </w:num>
  <w:num w:numId="34" w16cid:durableId="162553399">
    <w:abstractNumId w:val="5"/>
  </w:num>
  <w:num w:numId="35" w16cid:durableId="1421683442">
    <w:abstractNumId w:val="4"/>
  </w:num>
  <w:num w:numId="36" w16cid:durableId="1640559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C3"/>
    <w:rsid w:val="00083BB6"/>
    <w:rsid w:val="000D678F"/>
    <w:rsid w:val="000D72AF"/>
    <w:rsid w:val="000E6AC7"/>
    <w:rsid w:val="00113286"/>
    <w:rsid w:val="001222E2"/>
    <w:rsid w:val="0012326B"/>
    <w:rsid w:val="001375CE"/>
    <w:rsid w:val="001612D5"/>
    <w:rsid w:val="001623CD"/>
    <w:rsid w:val="001A1937"/>
    <w:rsid w:val="001A25F1"/>
    <w:rsid w:val="00257E5E"/>
    <w:rsid w:val="002A649A"/>
    <w:rsid w:val="002E085F"/>
    <w:rsid w:val="002E7EF3"/>
    <w:rsid w:val="00364F28"/>
    <w:rsid w:val="003D610F"/>
    <w:rsid w:val="003E0127"/>
    <w:rsid w:val="00435312"/>
    <w:rsid w:val="00435604"/>
    <w:rsid w:val="0043756F"/>
    <w:rsid w:val="0049411F"/>
    <w:rsid w:val="004E75C1"/>
    <w:rsid w:val="004F6447"/>
    <w:rsid w:val="00502591"/>
    <w:rsid w:val="00521AB6"/>
    <w:rsid w:val="005A4E0D"/>
    <w:rsid w:val="005B1DBB"/>
    <w:rsid w:val="005C5091"/>
    <w:rsid w:val="00600969"/>
    <w:rsid w:val="00614B97"/>
    <w:rsid w:val="006408D5"/>
    <w:rsid w:val="006C4954"/>
    <w:rsid w:val="00707401"/>
    <w:rsid w:val="00745D10"/>
    <w:rsid w:val="007536CE"/>
    <w:rsid w:val="007537F5"/>
    <w:rsid w:val="007A2F51"/>
    <w:rsid w:val="007E0761"/>
    <w:rsid w:val="00813EA7"/>
    <w:rsid w:val="00863985"/>
    <w:rsid w:val="008704C5"/>
    <w:rsid w:val="00880109"/>
    <w:rsid w:val="008853F7"/>
    <w:rsid w:val="00886DAA"/>
    <w:rsid w:val="008E06FC"/>
    <w:rsid w:val="0097546A"/>
    <w:rsid w:val="00997A7A"/>
    <w:rsid w:val="009B6266"/>
    <w:rsid w:val="009C4FD9"/>
    <w:rsid w:val="009E4A62"/>
    <w:rsid w:val="009F455A"/>
    <w:rsid w:val="00A11928"/>
    <w:rsid w:val="00A5275C"/>
    <w:rsid w:val="00A52824"/>
    <w:rsid w:val="00A668D7"/>
    <w:rsid w:val="00A67242"/>
    <w:rsid w:val="00A70282"/>
    <w:rsid w:val="00AC37DC"/>
    <w:rsid w:val="00AD02A8"/>
    <w:rsid w:val="00AE2204"/>
    <w:rsid w:val="00B26596"/>
    <w:rsid w:val="00B60471"/>
    <w:rsid w:val="00B7266D"/>
    <w:rsid w:val="00B90880"/>
    <w:rsid w:val="00BF7934"/>
    <w:rsid w:val="00C04DEE"/>
    <w:rsid w:val="00C128ED"/>
    <w:rsid w:val="00C13F66"/>
    <w:rsid w:val="00C4241E"/>
    <w:rsid w:val="00C50CFB"/>
    <w:rsid w:val="00CB7D5D"/>
    <w:rsid w:val="00CD7BF6"/>
    <w:rsid w:val="00CE29D9"/>
    <w:rsid w:val="00CE568B"/>
    <w:rsid w:val="00CF3B23"/>
    <w:rsid w:val="00D56EFE"/>
    <w:rsid w:val="00D651B0"/>
    <w:rsid w:val="00D735C3"/>
    <w:rsid w:val="00DA5693"/>
    <w:rsid w:val="00DE18A4"/>
    <w:rsid w:val="00DF5E99"/>
    <w:rsid w:val="00E066F6"/>
    <w:rsid w:val="00E2374D"/>
    <w:rsid w:val="00E2558C"/>
    <w:rsid w:val="00E36CC4"/>
    <w:rsid w:val="00EA710D"/>
    <w:rsid w:val="00EC12F1"/>
    <w:rsid w:val="00EC500C"/>
    <w:rsid w:val="00F05322"/>
    <w:rsid w:val="00F121BC"/>
    <w:rsid w:val="00F32726"/>
    <w:rsid w:val="00F336B1"/>
    <w:rsid w:val="00F54FFE"/>
    <w:rsid w:val="00F65C29"/>
    <w:rsid w:val="00F66D15"/>
    <w:rsid w:val="00F945C7"/>
    <w:rsid w:val="00FD3775"/>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B4BB9"/>
  <w15:chartTrackingRefBased/>
  <w15:docId w15:val="{31DAADC0-8A39-41BA-8FF0-4B618E9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5C3"/>
    <w:pPr>
      <w:spacing w:after="0" w:line="240" w:lineRule="auto"/>
    </w:pPr>
  </w:style>
  <w:style w:type="character" w:styleId="Hyperlink">
    <w:name w:val="Hyperlink"/>
    <w:basedOn w:val="DefaultParagraphFont"/>
    <w:uiPriority w:val="99"/>
    <w:unhideWhenUsed/>
    <w:rsid w:val="00D735C3"/>
    <w:rPr>
      <w:color w:val="0563C1" w:themeColor="hyperlink"/>
      <w:u w:val="single"/>
    </w:rPr>
  </w:style>
  <w:style w:type="table" w:styleId="TableGrid">
    <w:name w:val="Table Grid"/>
    <w:basedOn w:val="TableNormal"/>
    <w:uiPriority w:val="59"/>
    <w:rsid w:val="00D7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5C3"/>
    <w:rPr>
      <w:sz w:val="16"/>
      <w:szCs w:val="16"/>
    </w:rPr>
  </w:style>
  <w:style w:type="paragraph" w:styleId="CommentText">
    <w:name w:val="annotation text"/>
    <w:basedOn w:val="Normal"/>
    <w:link w:val="CommentTextChar"/>
    <w:uiPriority w:val="99"/>
    <w:semiHidden/>
    <w:unhideWhenUsed/>
    <w:rsid w:val="00D735C3"/>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735C3"/>
    <w:rPr>
      <w:sz w:val="20"/>
      <w:szCs w:val="20"/>
    </w:rPr>
  </w:style>
  <w:style w:type="paragraph" w:styleId="CommentSubject">
    <w:name w:val="annotation subject"/>
    <w:basedOn w:val="CommentText"/>
    <w:next w:val="CommentText"/>
    <w:link w:val="CommentSubjectChar"/>
    <w:uiPriority w:val="99"/>
    <w:semiHidden/>
    <w:unhideWhenUsed/>
    <w:rsid w:val="00C04DEE"/>
    <w:pPr>
      <w:spacing w:after="160"/>
    </w:pPr>
    <w:rPr>
      <w:b/>
      <w:bCs/>
    </w:rPr>
  </w:style>
  <w:style w:type="character" w:customStyle="1" w:styleId="CommentSubjectChar">
    <w:name w:val="Comment Subject Char"/>
    <w:basedOn w:val="CommentTextChar"/>
    <w:link w:val="CommentSubject"/>
    <w:uiPriority w:val="99"/>
    <w:semiHidden/>
    <w:rsid w:val="00C04DEE"/>
    <w:rPr>
      <w:b/>
      <w:bCs/>
      <w:sz w:val="20"/>
      <w:szCs w:val="20"/>
    </w:rPr>
  </w:style>
  <w:style w:type="paragraph" w:styleId="ListParagraph">
    <w:name w:val="List Paragraph"/>
    <w:basedOn w:val="Normal"/>
    <w:uiPriority w:val="34"/>
    <w:qFormat/>
    <w:rsid w:val="000D678F"/>
    <w:pPr>
      <w:ind w:left="720"/>
      <w:contextualSpacing/>
    </w:pPr>
  </w:style>
  <w:style w:type="paragraph" w:styleId="Header">
    <w:name w:val="header"/>
    <w:basedOn w:val="Normal"/>
    <w:link w:val="HeaderChar"/>
    <w:uiPriority w:val="99"/>
    <w:unhideWhenUsed/>
    <w:rsid w:val="00F6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C29"/>
  </w:style>
  <w:style w:type="paragraph" w:styleId="Footer">
    <w:name w:val="footer"/>
    <w:basedOn w:val="Normal"/>
    <w:link w:val="FooterChar"/>
    <w:uiPriority w:val="99"/>
    <w:unhideWhenUsed/>
    <w:rsid w:val="00F6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C29"/>
  </w:style>
  <w:style w:type="character" w:styleId="UnresolvedMention">
    <w:name w:val="Unresolved Mention"/>
    <w:basedOn w:val="DefaultParagraphFont"/>
    <w:uiPriority w:val="99"/>
    <w:semiHidden/>
    <w:unhideWhenUsed/>
    <w:rsid w:val="0012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unding@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Murphy</dc:creator>
  <cp:keywords/>
  <dc:description/>
  <cp:lastModifiedBy>Jennifer Westbrook</cp:lastModifiedBy>
  <cp:revision>6</cp:revision>
  <dcterms:created xsi:type="dcterms:W3CDTF">2022-11-02T13:08:00Z</dcterms:created>
  <dcterms:modified xsi:type="dcterms:W3CDTF">2023-02-28T11:38:00Z</dcterms:modified>
</cp:coreProperties>
</file>